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</w:rPr>
        <w:t>1</w:t>
      </w: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bookmarkStart w:id="0" w:name="_GoBack"/>
      <w:r>
        <w:rPr>
          <w:rFonts w:hint="eastAsia" w:eastAsia="方正小标宋简体"/>
          <w:spacing w:val="-4"/>
          <w:kern w:val="0"/>
          <w:sz w:val="36"/>
          <w:szCs w:val="36"/>
        </w:rPr>
        <w:t>临沂</w:t>
      </w:r>
      <w:r>
        <w:rPr>
          <w:rFonts w:eastAsia="方正小标宋简体"/>
          <w:spacing w:val="-4"/>
          <w:kern w:val="0"/>
          <w:sz w:val="36"/>
          <w:szCs w:val="36"/>
        </w:rPr>
        <w:t>市</w:t>
      </w:r>
      <w:r>
        <w:rPr>
          <w:rFonts w:hint="eastAsia" w:eastAsia="方正小标宋简体"/>
          <w:spacing w:val="-4"/>
          <w:kern w:val="0"/>
          <w:sz w:val="36"/>
          <w:szCs w:val="36"/>
        </w:rPr>
        <w:t>2022年度</w:t>
      </w:r>
      <w:r>
        <w:rPr>
          <w:rFonts w:eastAsia="方正小标宋简体"/>
          <w:spacing w:val="-4"/>
          <w:kern w:val="0"/>
          <w:sz w:val="36"/>
          <w:szCs w:val="36"/>
        </w:rPr>
        <w:t>选拔录用选调生</w:t>
      </w:r>
      <w:r>
        <w:rPr>
          <w:rFonts w:hint="eastAsia" w:eastAsia="方正小标宋简体"/>
          <w:spacing w:val="-4"/>
          <w:kern w:val="0"/>
          <w:sz w:val="36"/>
          <w:szCs w:val="36"/>
        </w:rPr>
        <w:t>（</w:t>
      </w:r>
      <w:r>
        <w:rPr>
          <w:rFonts w:eastAsia="方正小标宋简体"/>
          <w:spacing w:val="-4"/>
          <w:kern w:val="0"/>
          <w:sz w:val="36"/>
          <w:szCs w:val="36"/>
        </w:rPr>
        <w:t>常规</w:t>
      </w:r>
      <w:r>
        <w:rPr>
          <w:rFonts w:hint="eastAsia" w:eastAsia="方正小标宋简体"/>
          <w:spacing w:val="-4"/>
          <w:kern w:val="0"/>
          <w:sz w:val="36"/>
          <w:szCs w:val="36"/>
        </w:rPr>
        <w:t>）</w:t>
      </w:r>
      <w:r>
        <w:rPr>
          <w:rFonts w:eastAsia="方正小标宋简体"/>
          <w:spacing w:val="-4"/>
          <w:kern w:val="0"/>
          <w:sz w:val="36"/>
          <w:szCs w:val="36"/>
        </w:rPr>
        <w:t>乡镇职位</w:t>
      </w:r>
    </w:p>
    <w:bookmarkEnd w:id="0"/>
    <w:p>
      <w:pPr>
        <w:widowControl/>
        <w:spacing w:line="56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eastAsia="方正小标宋简体"/>
          <w:spacing w:val="-4"/>
          <w:kern w:val="0"/>
          <w:sz w:val="36"/>
          <w:szCs w:val="36"/>
        </w:rPr>
        <w:t>选调计划安排</w:t>
      </w:r>
    </w:p>
    <w:p>
      <w:pPr>
        <w:spacing w:line="560" w:lineRule="exact"/>
        <w:rPr>
          <w:sz w:val="36"/>
          <w:szCs w:val="36"/>
        </w:rPr>
      </w:pPr>
    </w:p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兰山区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河东区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郯城县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兰陵县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莒南县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沂水县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蒙阴县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费  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平邑县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沂南县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临沭县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高新区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1423951"/>
    <w:rsid w:val="24D86D93"/>
    <w:rsid w:val="2EB726C1"/>
    <w:rsid w:val="3AB34300"/>
    <w:rsid w:val="4A4968C9"/>
    <w:rsid w:val="4C210B3E"/>
    <w:rsid w:val="4C340EA1"/>
    <w:rsid w:val="612D16B6"/>
    <w:rsid w:val="6A7B0F0C"/>
    <w:rsid w:val="77C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0689E48E913141A89C3CB46F693210BA</vt:lpwstr>
  </property>
</Properties>
</file>