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体测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17226A"/>
    <w:rsid w:val="002A497A"/>
    <w:rsid w:val="002B4215"/>
    <w:rsid w:val="00305FDD"/>
    <w:rsid w:val="00344A3A"/>
    <w:rsid w:val="00345470"/>
    <w:rsid w:val="00361221"/>
    <w:rsid w:val="003C6B44"/>
    <w:rsid w:val="00550C88"/>
    <w:rsid w:val="00573B78"/>
    <w:rsid w:val="0057658A"/>
    <w:rsid w:val="005A1770"/>
    <w:rsid w:val="00766236"/>
    <w:rsid w:val="009C64B0"/>
    <w:rsid w:val="009D7998"/>
    <w:rsid w:val="00A451FA"/>
    <w:rsid w:val="00CD5F13"/>
    <w:rsid w:val="00D64176"/>
    <w:rsid w:val="00E671B0"/>
    <w:rsid w:val="00F51CBC"/>
    <w:rsid w:val="00F85FE4"/>
    <w:rsid w:val="00FC06AE"/>
    <w:rsid w:val="020904B3"/>
    <w:rsid w:val="0DD62A45"/>
    <w:rsid w:val="16C1361F"/>
    <w:rsid w:val="7C980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  <w:style w:type="character" w:customStyle="1" w:styleId="11">
    <w:name w:val="页眉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667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2020-07-29T01:55:00Z</dcterms:created>
  <dc:creator>李凯</dc:creator>
  <cp:lastModifiedBy>LL1384344972</cp:lastModifiedBy>
  <cp:lastPrinted>2020-09-21T13:19:45Z</cp:lastPrinted>
  <dcterms:modified xsi:type="dcterms:W3CDTF">2021-03-03T03:54:54Z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