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val="en-US" w:eastAsia="zh-CN"/>
        </w:rPr>
        <w:t>2019年薛城区中医院公开招聘合同制工作人员岗位汇总表</w:t>
      </w:r>
    </w:p>
    <w:tbl>
      <w:tblPr>
        <w:tblStyle w:val="5"/>
        <w:tblpPr w:leftFromText="180" w:rightFromText="180" w:vertAnchor="text" w:horzAnchor="page" w:tblpX="1949" w:tblpY="196"/>
        <w:tblOverlap w:val="never"/>
        <w:tblW w:w="88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763"/>
        <w:gridCol w:w="1309"/>
        <w:gridCol w:w="1419"/>
        <w:gridCol w:w="1281"/>
        <w:gridCol w:w="1419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人数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要求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笔试内容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面试比例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护理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护理专业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全日制专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科及以上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有效护士执业证书（或成绩合格证明）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A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1:3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针灸推拿医师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针灸推拿学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全日制专科及以上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1:3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noWrap w:val="0"/>
            <w:vAlign w:val="center"/>
          </w:tcPr>
          <w:p>
            <w:pPr>
              <w:tabs>
                <w:tab w:val="center" w:pos="942"/>
                <w:tab w:val="right" w:pos="1764"/>
              </w:tabs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康复治疗技师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康复治疗学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全日制专科及以上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C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1:3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检验技师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医学检验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全日制专科及以上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D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1:3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药师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药学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全日制专科及以上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E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1:3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儿科医师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临床医学、中医学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全日制专科及以上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具备国家规定儿科执业资格。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F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1:3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信息工程师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计算机科学与技术、软件工程、信息管理与信息系统、网络工程等专业。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全日制专科及以上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G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1:3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21"/>
          <w:szCs w:val="21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vertAlign w:val="baseline"/>
          <w:lang w:val="en-US" w:eastAsia="zh-CN"/>
        </w:rPr>
        <w:t>注：A-护理、B-中医、C-康复治疗学、D-医学检验、E-药学、F-临床、G-计算机。</w:t>
      </w: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pgNumType w:fmt="decimal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B3065"/>
    <w:rsid w:val="4FBB30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2019-10-10T09:26:00Z</dcterms:created>
  <dc:creator>WGZ</dc:creator>
  <cp:lastModifiedBy>WGZ</cp:lastModifiedBy>
  <dcterms:modified xsi:type="dcterms:W3CDTF">2019-10-10T09:27:28Z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