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sz w:val="44"/>
          <w:szCs w:val="44"/>
        </w:rPr>
      </w:pPr>
      <w:r>
        <w:rPr>
          <w:rFonts w:hint="eastAsia"/>
          <w:sz w:val="44"/>
          <w:szCs w:val="44"/>
        </w:rPr>
        <w:t>考试录用专业（学科）指导目录</w:t>
      </w:r>
    </w:p>
    <w:p>
      <w:pPr>
        <w:spacing w:line="220" w:lineRule="atLeast"/>
        <w:jc w:val="center"/>
        <w:rPr>
          <w:sz w:val="21"/>
          <w:szCs w:val="21"/>
        </w:rPr>
      </w:pP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为规范考生报考，根据招聘单位用人专业需求，参照国家现行专业设置情况，公布《考试录用专业（学科）指导目录》,予以参考。</w:t>
      </w:r>
      <w:bookmarkStart w:id="0" w:name="_GoBack"/>
      <w:bookmarkEnd w:id="0"/>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二、新闻类：新闻学、广播电视新闻学、传播学、新闻传播学、汉语语言文学与文化传播、新闻学与大众传播、文学与传媒、财经新闻、新闻与信息传播、编辑出版学、新闻采编与制作、广告学、应用传媒专业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四、审计类：税务与审计、审计学、财税与审计、会计与审计、金融审计、电算会计与审计、财会审计、会计审计与税务代理、基建审计、审计专业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六、统计类：统计与财会、统计学、计划统计、综合统计、工业统计、应用统计、财会统计、计划会计统计、社会经济统计、概率论与数理统计、统计运筹学、经济统计学专业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在海外院校学习信息电子、信息与计算技术、计算机信息工学专业的海外留学归国人员可以报考计算机与信息科学类</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在海外院校学习贸易学、企业经营、流通经营、金融与经济学、国际管理专业的海外留学归国人员可以报考经济金融类职位</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九、环境保护类：环境科学、环境工程、环境经济、农业生态学、生态学、资源环境科学、生态植物修复、农业资源与环境、环境科学与工程专业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在海外院校学习城市与区域开发专业的海外留学归国人员可以报考建筑类</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在海外院校学习水利工程建筑专业的海外留学归国人员可以报考水利类职位</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pPr>
        <w:spacing w:line="220" w:lineRule="atLeast"/>
        <w:ind w:firstLine="750" w:firstLineChars="2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在海外院校学习机械工学专业的海外留学归国人员可以报考机电和机械与仪表类职位</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18个本科专业，治安管理、交通管理、信息网络安全监察、特警、警察管理、公共安全管理、警察指挥与战术、刑事科学技术、警犬技术、刑事侦查、国内安全保卫、经济犯罪侦查、禁毒、侦查、刑事技术等15个专科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一、监所管理类：法律、监狱学、狱政管理、监所管理、刑事司法、刑事执行、刑事科学与技术、安全技术防范、司法信息技术（监所信息管理方向）、侦查学（狱内侦查方向）、教育学（矫正教育方向）、行政管理（警察管理方向）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二、体育学类：体育学、体育教育、运动训练、体育管理、社会体育、体育保健康复、体育生物科学、民族传统体育、民族传统体育学、体育教育训练学、体育运动心理学、体育人文社会学、运动心理学、运动人体科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三、文秘类：秘书学、新闻、新闻学、中文应用、文秘与档案、文秘、秘书、现代秘书与公共关系、现代秘书与微机应用、公共关系与文秘、涉外文秘与公共关系、文秘与办公自动化、文秘与微机应用、电子政务、科技文秘、司法文秘、商务文秘、行政管理办公自动化、涉外秘书、涉外文秘、文秘教育、经济秘书、文秘与财务管理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在海外院校学习国际秘书学专业的海外留学归国人员可以报考文秘类职位</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二十五、交通运输类：交通运输、交通工程、油气储运工程、飞行技术、航海技术、轮机工程、物流工程、海事管理、交通设备信息工程、船舶与海洋工程、航运管理、物流 管理、交通信息工程及控制、交通运输规划与管理、交通运输工程专业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二十七、历史学类：历史学、世界历史、民族学、博物馆学、中国革命史与中共党史、中国近现代史、中共党史、中外关系史、考古学及博物馆学、世界史、国学、中国史、文物与博物馆学、考古学专业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pPr>
        <w:spacing w:line="220" w:lineRule="atLeas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在境外院校学习观光学、观光经营学、国际旅游管理专业的留学归国人员可以报考旅游管理类职位</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育、美术教育、高等教育学、音乐教育、历史教育、教育管理、教育学原理、成人教育学、职业技术教育学、体育教育训练学、物理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三十二、日语专业：日语语言文学、商贸日语、商务日语、日语、日本语言文学、日本文学专业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三十三、英语专业：英语教育、英语、英语言文学、商贸英语、外贸英语、英语文学、商务英语、英语语言文学、英语口译、英语笔译专业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三十四、韩国语专业：韩国语语言文学、朝鲜语、韩国语、韩语专业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三十五、法语专业：法语、法语语言文学、法语笔译、法语口译、应用法语专业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三十八、畜牧兽医类：动物科学、动物医学、动物生物技术、动物药学、畜牧学、动物遗传育种与繁殖、动物营养与饲料科学、草业科学、特种经济动物饲养、兽医学、基础兽医学、预防兽医学、临床兽医学专业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pPr>
        <w:spacing w:line="220" w:lineRule="atLeas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四十、社会学类：社会学、社会工作、人口学、人类学专业</w:t>
      </w:r>
    </w:p>
    <w:p>
      <w:pPr>
        <w:spacing w:line="220" w:lineRule="atLeast"/>
        <w:rPr>
          <w:sz w:val="21"/>
          <w:szCs w:val="21"/>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2469A"/>
    <w:rsid w:val="00323B43"/>
    <w:rsid w:val="003D37D8"/>
    <w:rsid w:val="00426133"/>
    <w:rsid w:val="004358AB"/>
    <w:rsid w:val="004959CC"/>
    <w:rsid w:val="008B7726"/>
    <w:rsid w:val="00D27BBD"/>
    <w:rsid w:val="00D31D50"/>
    <w:rsid w:val="7506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1005</Words>
  <Characters>5734</Characters>
  <Lines>47</Lines>
  <Paragraphs>13</Paragraphs>
  <TotalTime>4</TotalTime>
  <ScaleCrop>false</ScaleCrop>
  <LinksUpToDate>false</LinksUpToDate>
  <CharactersWithSpaces>6726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2018-08-09T06:24:00Z</cp:lastPrinted>
  <dcterms:modified xsi:type="dcterms:W3CDTF">2019-09-06T06:08:51Z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