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47" w:rsidRPr="008422AD" w:rsidRDefault="00731447" w:rsidP="00731447">
      <w:pPr>
        <w:pStyle w:val="a5"/>
        <w:spacing w:before="0" w:beforeAutospacing="0" w:after="0" w:afterAutospacing="0" w:line="420" w:lineRule="atLeast"/>
        <w:ind w:right="1120"/>
        <w:rPr>
          <w:sz w:val="28"/>
          <w:szCs w:val="32"/>
        </w:rPr>
      </w:pPr>
      <w:r w:rsidRPr="008422AD">
        <w:rPr>
          <w:rFonts w:hint="eastAsia"/>
          <w:sz w:val="28"/>
          <w:szCs w:val="32"/>
        </w:rPr>
        <w:t>附件3：</w:t>
      </w:r>
    </w:p>
    <w:tbl>
      <w:tblPr>
        <w:tblW w:w="10491" w:type="dxa"/>
        <w:tblInd w:w="-885" w:type="dxa"/>
        <w:tblLook w:val="04A0"/>
      </w:tblPr>
      <w:tblGrid>
        <w:gridCol w:w="1419"/>
        <w:gridCol w:w="1559"/>
        <w:gridCol w:w="2410"/>
        <w:gridCol w:w="1984"/>
        <w:gridCol w:w="709"/>
        <w:gridCol w:w="2410"/>
      </w:tblGrid>
      <w:tr w:rsidR="00731447" w:rsidRPr="001440C9" w:rsidTr="00163950">
        <w:trPr>
          <w:trHeight w:val="645"/>
        </w:trPr>
        <w:tc>
          <w:tcPr>
            <w:tcW w:w="10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1447" w:rsidRPr="005D7490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44"/>
                <w:szCs w:val="44"/>
              </w:rPr>
            </w:pPr>
            <w:r w:rsidRPr="005D7490">
              <w:rPr>
                <w:rFonts w:ascii="宋体" w:eastAsia="宋体" w:hAnsi="宋体" w:cs="宋体" w:hint="eastAsia"/>
                <w:b/>
                <w:color w:val="000000"/>
                <w:kern w:val="0"/>
                <w:sz w:val="44"/>
                <w:szCs w:val="44"/>
              </w:rPr>
              <w:t>茌平县人民医院</w:t>
            </w:r>
          </w:p>
          <w:p w:rsidR="00731447" w:rsidRPr="007B0FF4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36"/>
                <w:szCs w:val="36"/>
              </w:rPr>
            </w:pPr>
            <w:r w:rsidRPr="005D7490">
              <w:rPr>
                <w:rFonts w:ascii="宋体" w:eastAsia="宋体" w:hAnsi="宋体" w:cs="宋体" w:hint="eastAsia"/>
                <w:b/>
                <w:color w:val="000000"/>
                <w:kern w:val="0"/>
                <w:sz w:val="44"/>
                <w:szCs w:val="44"/>
              </w:rPr>
              <w:t>2019年公开招聘工作人员岗位需求信息表</w:t>
            </w:r>
          </w:p>
        </w:tc>
      </w:tr>
      <w:tr w:rsidR="00731447" w:rsidRPr="001440C9" w:rsidTr="00163950">
        <w:trPr>
          <w:trHeight w:val="27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447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31447" w:rsidRPr="001440C9" w:rsidTr="00163950">
        <w:trPr>
          <w:trHeight w:val="6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440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440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专业及方向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440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42D7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人数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440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药剂科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</w:t>
            </w: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</w:t>
            </w:r>
            <w:r w:rsidRPr="00FB28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取得相关资格证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司药员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司药员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放疗科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物理师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放射物理/放射技术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B28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放疗</w:t>
            </w: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技师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放射技术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447" w:rsidRPr="001440C9" w:rsidRDefault="00731447" w:rsidP="0016395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放疗医师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临床医学/影像医学肿瘤专业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取得执业证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优先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B28D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440C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取得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执业医师资格证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眼耳鼻喉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ind w:left="240" w:hangingChars="100" w:hanging="2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本科及以上</w:t>
            </w:r>
          </w:p>
          <w:p w:rsidR="00731447" w:rsidRPr="00FB28D8" w:rsidRDefault="00731447" w:rsidP="00163950">
            <w:pPr>
              <w:widowControl/>
              <w:ind w:left="240" w:hangingChars="100" w:hanging="24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（第一学历）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具有执业医师资格证，具有规培证优先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放射科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放射医师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临床医学、放射诊断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内外科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传染科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临床医学、传染科学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康复科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康复技师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康复学等相关专业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FB28D8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Pr="001440C9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具备相关技术能力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财务科</w:t>
            </w:r>
          </w:p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审计科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收费员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财经相关专业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专科及以上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要求能上夜班</w:t>
            </w:r>
          </w:p>
        </w:tc>
      </w:tr>
      <w:tr w:rsidR="00731447" w:rsidRPr="001440C9" w:rsidTr="00163950">
        <w:trPr>
          <w:trHeight w:val="4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器械科</w:t>
            </w:r>
          </w:p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微机室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设备管理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电子信息科学与技术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447" w:rsidRDefault="00731447" w:rsidP="001639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731447" w:rsidRDefault="00731447" w:rsidP="00731447">
      <w:pPr>
        <w:pStyle w:val="a5"/>
        <w:spacing w:before="0" w:beforeAutospacing="0" w:after="0" w:afterAutospacing="0" w:line="420" w:lineRule="atLeast"/>
        <w:ind w:right="1120" w:firstLineChars="200" w:firstLine="640"/>
        <w:rPr>
          <w:sz w:val="32"/>
          <w:szCs w:val="32"/>
        </w:rPr>
      </w:pPr>
    </w:p>
    <w:p w:rsidR="00731447" w:rsidRDefault="00731447" w:rsidP="00731447">
      <w:pPr>
        <w:pStyle w:val="a5"/>
        <w:spacing w:before="0" w:beforeAutospacing="0" w:after="0" w:afterAutospacing="0" w:line="420" w:lineRule="atLeast"/>
        <w:ind w:right="1120" w:firstLineChars="200" w:firstLine="640"/>
        <w:rPr>
          <w:sz w:val="32"/>
          <w:szCs w:val="32"/>
        </w:rPr>
      </w:pPr>
    </w:p>
    <w:p w:rsidR="00731447" w:rsidRDefault="00731447" w:rsidP="00731447">
      <w:pPr>
        <w:pStyle w:val="a5"/>
        <w:spacing w:before="0" w:beforeAutospacing="0" w:after="0" w:afterAutospacing="0" w:line="420" w:lineRule="atLeast"/>
        <w:ind w:right="1120" w:firstLineChars="200" w:firstLine="640"/>
        <w:rPr>
          <w:sz w:val="32"/>
          <w:szCs w:val="32"/>
        </w:rPr>
      </w:pPr>
    </w:p>
    <w:p w:rsidR="00996934" w:rsidRDefault="00996934"/>
    <w:sectPr w:rsidR="009969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934" w:rsidRDefault="00996934" w:rsidP="00731447">
      <w:r>
        <w:separator/>
      </w:r>
    </w:p>
  </w:endnote>
  <w:endnote w:type="continuationSeparator" w:id="1">
    <w:p w:rsidR="00996934" w:rsidRDefault="00996934" w:rsidP="00731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934" w:rsidRDefault="00996934" w:rsidP="00731447">
      <w:r>
        <w:separator/>
      </w:r>
    </w:p>
  </w:footnote>
  <w:footnote w:type="continuationSeparator" w:id="1">
    <w:p w:rsidR="00996934" w:rsidRDefault="00996934" w:rsidP="007314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1447"/>
    <w:rsid w:val="00731447"/>
    <w:rsid w:val="0099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1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14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1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1447"/>
    <w:rPr>
      <w:sz w:val="18"/>
      <w:szCs w:val="18"/>
    </w:rPr>
  </w:style>
  <w:style w:type="paragraph" w:styleId="a5">
    <w:name w:val="Normal (Web)"/>
    <w:basedOn w:val="a"/>
    <w:uiPriority w:val="99"/>
    <w:unhideWhenUsed/>
    <w:rsid w:val="007314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china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2019-04-16T08:27:00Z</dcterms:created>
  <dcterms:modified xsi:type="dcterms:W3CDTF">2019-04-16T08:27:00Z</dcterms:modified>
</cp:coreProperties>
</file>