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32" w:lineRule="auto"/>
        <w:ind w:left="0" w:right="0" w:firstLine="48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招聘岗位</w:t>
      </w:r>
    </w:p>
    <w:tbl>
      <w:tblPr>
        <w:tblW w:w="100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1"/>
        <w:gridCol w:w="1275"/>
        <w:gridCol w:w="2977"/>
        <w:gridCol w:w="1418"/>
        <w:gridCol w:w="1067"/>
        <w:gridCol w:w="634"/>
        <w:gridCol w:w="15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部门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拟聘岗位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具体专业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学历／学位</w:t>
            </w:r>
          </w:p>
        </w:tc>
        <w:tc>
          <w:tcPr>
            <w:tcW w:w="10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职称</w:t>
            </w:r>
          </w:p>
        </w:tc>
        <w:tc>
          <w:tcPr>
            <w:tcW w:w="6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需求人数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0"/>
                <w:szCs w:val="2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医学院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学术带头人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康复、影像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研究生/博士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副高及以上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西医外科学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有工作经验或中级及以上职称者优先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西医儿科学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西医内科学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医学检验类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医学美容技术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本科/学士及以上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康复医学与理疗学、运动人体科学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本科/学士及以上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医学影像类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研究生/硕士（优秀本科生亦可）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口腔基础医学、口腔临床医学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研究生/硕士（优秀本科生亦可）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实验实训指导教师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医学影像类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护理学院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学术带头人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临床医学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研究生／博士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护理学、临床医学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教学秘书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医学相关背景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文笔好，有一定的写作能力，医学相关专业背景优先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专职科研人员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护理学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基础部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中国近现代史纲要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　研究生/硕士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研究生毕业三年以上者，须有讲师及以上职称，起始学历为全日制本科。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马克思主义中国化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　研究生/硕士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国际学院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商务英语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讲师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外国语言学或翻译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建筑工程学院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管理科学与工程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研究生/硕士及以上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测绘工程、大地测量学与测量工程、摄影测量、地理信息系统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　及以上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实验实训技术人员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土木工程（2人）、机械工程（1人）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人文教育学院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学前教育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有高校经验或幼儿园经验优先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学前教育\心理学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机电工程学院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学术带头人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电子信息类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研究生/硕士以上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博士或副高以上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学术带头人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机械设计及自动化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研究生/硕士以上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博士或副高以上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学术带头人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自动化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研究生/硕士以上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博士或副高以上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学术带头人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机械电子工程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研究生/硕士以上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博士或副高以上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学术带头人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电气工程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研究生/硕士以上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博士或副高以上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电气工程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研究生/硕士以上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实验室管理员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电气工程、自动化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本科及上学历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实验室管理员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物理学、应用物理学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本科及上学历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实验室管理员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机械工程、机械电子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本科及上学历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经济管理学院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电子商务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除应届毕业生外都需要中级职称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会计、会计学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实验实训技术人员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会计、会计学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本科/学士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不限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计算机学院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软件工程、计算机软件与理论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中级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有软件项目工作经验者优先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数字媒体技术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嵌入式系统（计算机体系结构）、计算机应用技术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研究生／硕士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中级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有指导创新创业大赛经验者优先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计算机科学与技术、网络工程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 硕士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 xml:space="preserve">物联网工程、电子科学与技术（方向：传感器网络与物联网） 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研究生／硕士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中级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汽车学院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教学副院长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交通运输工程、汽车服务工程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研究生／硕士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副教授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专业负责人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交通运输工程、汽车服务工程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副教授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任课教师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交通运输工程、汽车服务工程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副教授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实验实训技术人员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汽车服务工程、车辆工程、交通运输、热能与动力工程（汽车方向）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本科/学士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　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图书馆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医护学科馆员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本科是一医护情报相关专业，硕士研究生为图书情报专业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网络技术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软件为主硬件为辅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本科及以上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科研处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科研人员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研究院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kern w:val="0"/>
                <w:sz w:val="20"/>
                <w:szCs w:val="20"/>
                <w:lang w:val="en-US" w:eastAsia="zh-CN" w:bidi="ar"/>
              </w:rPr>
              <w:t>科研人员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教育学、高等教育学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研究生/硕士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医护实验中心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实验人员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医学影像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有工作经验者优先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0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实验人员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临床医学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C69FF"/>
    <w:rsid w:val="192C69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2018-03-20T02:29:00Z</dcterms:created>
  <dc:creator>ASUS</dc:creator>
  <cp:lastModifiedBy>ASUS</cp:lastModifiedBy>
  <dcterms:modified xsi:type="dcterms:W3CDTF">2018-03-20T02:29:17Z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