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16" w:rsidRPr="00435E16" w:rsidRDefault="00435E16" w:rsidP="00435E16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35E16">
        <w:rPr>
          <w:rFonts w:ascii="宋体" w:hAnsi="宋体" w:cs="宋体"/>
          <w:color w:val="000000"/>
          <w:kern w:val="0"/>
          <w:sz w:val="36"/>
          <w:szCs w:val="36"/>
        </w:rPr>
        <w:t>6月8日上午资格审查单位</w:t>
      </w:r>
    </w:p>
    <w:p w:rsidR="00435E16" w:rsidRPr="00435E16" w:rsidRDefault="00435E16" w:rsidP="00435E16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35E16">
        <w:rPr>
          <w:rFonts w:ascii="宋体" w:hAnsi="宋体" w:cs="宋体"/>
          <w:color w:val="000000"/>
          <w:kern w:val="0"/>
          <w:sz w:val="36"/>
          <w:szCs w:val="36"/>
        </w:rPr>
        <w:t>检察院、审计、地税系统，烟台监狱、烟台市鲁东公证处</w:t>
      </w:r>
    </w:p>
    <w:p w:rsidR="00435E16" w:rsidRPr="00435E16" w:rsidRDefault="00435E16" w:rsidP="00435E16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35E16">
        <w:rPr>
          <w:rFonts w:ascii="宋体" w:hAnsi="宋体" w:cs="宋体"/>
          <w:color w:val="000000"/>
          <w:kern w:val="0"/>
          <w:sz w:val="24"/>
          <w:szCs w:val="24"/>
        </w:rPr>
        <w:t> </w:t>
      </w:r>
    </w:p>
    <w:p w:rsidR="00435E16" w:rsidRPr="00435E16" w:rsidRDefault="00435E16" w:rsidP="00435E16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435E16">
        <w:rPr>
          <w:rFonts w:ascii="宋体" w:hAnsi="宋体" w:cs="宋体"/>
          <w:color w:val="000000"/>
          <w:kern w:val="0"/>
          <w:sz w:val="24"/>
          <w:szCs w:val="24"/>
        </w:rPr>
        <w:t> </w:t>
      </w:r>
    </w:p>
    <w:p w:rsidR="00435E16" w:rsidRPr="00435E16" w:rsidRDefault="00435E16" w:rsidP="00435E16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35E16">
        <w:rPr>
          <w:rFonts w:ascii="宋体" w:hAnsi="宋体" w:cs="宋体"/>
          <w:color w:val="000000"/>
          <w:kern w:val="0"/>
          <w:sz w:val="36"/>
          <w:szCs w:val="36"/>
        </w:rPr>
        <w:t>6月8日下午资格审查单位</w:t>
      </w:r>
    </w:p>
    <w:p w:rsidR="00435E16" w:rsidRPr="00435E16" w:rsidRDefault="00435E16" w:rsidP="00435E16">
      <w:pPr>
        <w:widowControl/>
        <w:shd w:val="clear" w:color="auto" w:fill="FFFFFF"/>
        <w:spacing w:line="560" w:lineRule="atLeast"/>
        <w:ind w:firstLine="63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35E16">
        <w:rPr>
          <w:rFonts w:ascii="宋体" w:hAnsi="宋体" w:cs="宋体"/>
          <w:color w:val="000000"/>
          <w:kern w:val="0"/>
          <w:sz w:val="36"/>
          <w:szCs w:val="36"/>
        </w:rPr>
        <w:t>法院系统，中国人民政治协商会议烟台市委员会机关、烟台市经济和信息化委员会、烟台市国土资源局</w:t>
      </w:r>
      <w:proofErr w:type="gramStart"/>
      <w:r w:rsidRPr="00435E16">
        <w:rPr>
          <w:rFonts w:ascii="宋体" w:hAnsi="宋体" w:cs="宋体"/>
          <w:color w:val="000000"/>
          <w:kern w:val="0"/>
          <w:sz w:val="36"/>
          <w:szCs w:val="36"/>
        </w:rPr>
        <w:t>莱</w:t>
      </w:r>
      <w:proofErr w:type="gramEnd"/>
      <w:r w:rsidRPr="00435E16">
        <w:rPr>
          <w:rFonts w:ascii="宋体" w:hAnsi="宋体" w:cs="宋体"/>
          <w:color w:val="000000"/>
          <w:kern w:val="0"/>
          <w:sz w:val="36"/>
          <w:szCs w:val="36"/>
        </w:rPr>
        <w:t>山分局、烟台市国土资源局牟平分局、烟台市农业局、烟台市食品药品监督管理局、烟台市安全生产监督管理局、烟台市人民防空办公室、烟台市畜牧兽医局、烟台市档案局、中国国际贸易促进委员会烟台市委员会、烟台市供销合作社联合社。</w:t>
      </w:r>
    </w:p>
    <w:p w:rsidR="00AF478D" w:rsidRDefault="00AF478D"/>
    <w:sectPr w:rsidR="00AF4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16"/>
    <w:rsid w:val="00435E16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2017-05-31T05:42:00Z</dcterms:created>
  <dcterms:modified xsi:type="dcterms:W3CDTF">2017-05-31T05:43:00Z</dcterms:modified>
</cp:coreProperties>
</file>