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600" w:lineRule="atLeast"/>
        <w:ind w:left="0" w:firstLine="0"/>
        <w:jc w:val="center"/>
        <w:rPr>
          <w:rFonts w:ascii="Arial" w:hAnsi="Arial" w:cs="Arial"/>
          <w:b w:val="0"/>
          <w:i w:val="0"/>
          <w:caps w:val="0"/>
          <w:color w:val="000000"/>
          <w:spacing w:val="0"/>
          <w:sz w:val="18"/>
          <w:szCs w:val="18"/>
        </w:rPr>
      </w:pPr>
      <w:r>
        <w:rPr>
          <w:rFonts w:ascii="仿宋_GB2312" w:hAnsi="Arial" w:eastAsia="仿宋_GB2312" w:cs="仿宋_GB2312"/>
          <w:b w:val="0"/>
          <w:i w:val="0"/>
          <w:caps w:val="0"/>
          <w:color w:val="000000"/>
          <w:spacing w:val="0"/>
          <w:sz w:val="43"/>
          <w:szCs w:val="43"/>
        </w:rPr>
        <w:t>枣庄市皮肤病性病防治院</w:t>
      </w:r>
    </w:p>
    <w:p>
      <w:pPr>
        <w:pStyle w:val="2"/>
        <w:keepNext w:val="0"/>
        <w:keepLines w:val="0"/>
        <w:widowControl/>
        <w:suppressLineNumbers w:val="0"/>
        <w:spacing w:line="600" w:lineRule="atLeast"/>
        <w:ind w:left="0" w:firstLine="0"/>
        <w:jc w:val="center"/>
        <w:rPr>
          <w:rFonts w:hint="default" w:ascii="Arial" w:hAnsi="Arial" w:cs="Arial"/>
          <w:b w:val="0"/>
          <w:i w:val="0"/>
          <w:caps w:val="0"/>
          <w:color w:val="000000"/>
          <w:spacing w:val="0"/>
          <w:sz w:val="18"/>
          <w:szCs w:val="18"/>
        </w:rPr>
      </w:pPr>
      <w:r>
        <w:rPr>
          <w:rFonts w:hint="default" w:ascii="仿宋_GB2312" w:hAnsi="Arial" w:eastAsia="仿宋_GB2312" w:cs="仿宋_GB2312"/>
          <w:b w:val="0"/>
          <w:i w:val="0"/>
          <w:caps w:val="0"/>
          <w:color w:val="000000"/>
          <w:spacing w:val="0"/>
          <w:sz w:val="43"/>
          <w:szCs w:val="43"/>
        </w:rPr>
        <w:t>2017年公开招聘工作人员应聘须知</w:t>
      </w:r>
    </w:p>
    <w:p>
      <w:pPr>
        <w:pStyle w:val="2"/>
        <w:keepNext w:val="0"/>
        <w:keepLines w:val="0"/>
        <w:widowControl/>
        <w:suppressLineNumbers w:val="0"/>
        <w:spacing w:line="600" w:lineRule="atLeast"/>
        <w:ind w:left="0" w:firstLine="0"/>
        <w:jc w:val="center"/>
        <w:rPr>
          <w:rFonts w:hint="default" w:ascii="Arial" w:hAnsi="Arial" w:cs="Arial"/>
          <w:b w:val="0"/>
          <w:i w:val="0"/>
          <w:caps w:val="0"/>
          <w:color w:val="000000"/>
          <w:spacing w:val="0"/>
          <w:sz w:val="18"/>
          <w:szCs w:val="18"/>
        </w:rPr>
      </w:pPr>
      <w:r>
        <w:rPr>
          <w:rFonts w:hint="default" w:ascii="仿宋_GB2312" w:hAnsi="Arial" w:eastAsia="仿宋_GB2312" w:cs="仿宋_GB2312"/>
          <w:b w:val="0"/>
          <w:i w:val="0"/>
          <w:caps w:val="0"/>
          <w:color w:val="000000"/>
          <w:spacing w:val="0"/>
          <w:sz w:val="43"/>
          <w:szCs w:val="43"/>
        </w:rPr>
        <w:t> </w:t>
      </w:r>
    </w:p>
    <w:p>
      <w:pPr>
        <w:pStyle w:val="2"/>
        <w:keepNext w:val="0"/>
        <w:keepLines w:val="0"/>
        <w:widowControl/>
        <w:suppressLineNumbers w:val="0"/>
        <w:spacing w:line="600" w:lineRule="atLeast"/>
        <w:ind w:left="0" w:firstLine="630"/>
        <w:rPr>
          <w:rFonts w:hint="default" w:ascii="Arial" w:hAnsi="Arial" w:cs="Arial"/>
          <w:b w:val="0"/>
          <w:i w:val="0"/>
          <w:caps w:val="0"/>
          <w:color w:val="000000"/>
          <w:spacing w:val="0"/>
          <w:sz w:val="18"/>
          <w:szCs w:val="18"/>
        </w:rPr>
      </w:pPr>
      <w:r>
        <w:rPr>
          <w:rStyle w:val="4"/>
          <w:rFonts w:ascii="楷体_GB2312" w:hAnsi="Arial" w:eastAsia="楷体_GB2312" w:cs="楷体_GB2312"/>
          <w:b/>
          <w:i w:val="0"/>
          <w:caps w:val="0"/>
          <w:color w:val="000000"/>
          <w:spacing w:val="0"/>
          <w:sz w:val="31"/>
          <w:szCs w:val="31"/>
        </w:rPr>
        <w:t>1.哪些人员可以应聘？</w:t>
      </w:r>
    </w:p>
    <w:p>
      <w:pPr>
        <w:pStyle w:val="2"/>
        <w:keepNext w:val="0"/>
        <w:keepLines w:val="0"/>
        <w:widowControl/>
        <w:suppressLineNumbers w:val="0"/>
        <w:spacing w:line="600" w:lineRule="atLeast"/>
        <w:ind w:left="0" w:firstLine="645"/>
        <w:rPr>
          <w:rFonts w:hint="default" w:ascii="Arial" w:hAnsi="Arial" w:cs="Arial"/>
          <w:b w:val="0"/>
          <w:i w:val="0"/>
          <w:caps w:val="0"/>
          <w:color w:val="000000"/>
          <w:spacing w:val="0"/>
          <w:sz w:val="18"/>
          <w:szCs w:val="18"/>
        </w:rPr>
      </w:pPr>
      <w:r>
        <w:rPr>
          <w:rFonts w:hint="default" w:ascii="仿宋_GB2312" w:hAnsi="Arial" w:eastAsia="仿宋_GB2312" w:cs="仿宋_GB2312"/>
          <w:b w:val="0"/>
          <w:i w:val="0"/>
          <w:caps w:val="0"/>
          <w:color w:val="000000"/>
          <w:spacing w:val="0"/>
          <w:sz w:val="31"/>
          <w:szCs w:val="31"/>
        </w:rPr>
        <w:t>按照事业单位公开招聘的相关规定，凡符合《关于2017年市直事业单位公开招聘工作人员有关问题的通知》（以下简称《通知》）和《2017年枣庄市市直事业单位公开招聘工作人员简章》（以下简称《简章》）规定的条件及招聘岗位资格条件者，均可应聘。</w:t>
      </w:r>
    </w:p>
    <w:p>
      <w:pPr>
        <w:pStyle w:val="2"/>
        <w:keepNext w:val="0"/>
        <w:keepLines w:val="0"/>
        <w:widowControl/>
        <w:suppressLineNumbers w:val="0"/>
        <w:spacing w:line="600" w:lineRule="atLeast"/>
        <w:ind w:left="0" w:firstLine="630"/>
        <w:rPr>
          <w:rFonts w:hint="default" w:ascii="Arial" w:hAnsi="Arial" w:cs="Arial"/>
          <w:b w:val="0"/>
          <w:i w:val="0"/>
          <w:caps w:val="0"/>
          <w:color w:val="000000"/>
          <w:spacing w:val="0"/>
          <w:sz w:val="18"/>
          <w:szCs w:val="18"/>
        </w:rPr>
      </w:pPr>
      <w:r>
        <w:rPr>
          <w:rStyle w:val="4"/>
          <w:rFonts w:hint="default" w:ascii="楷体_GB2312" w:hAnsi="Arial" w:eastAsia="楷体_GB2312" w:cs="楷体_GB2312"/>
          <w:b/>
          <w:i w:val="0"/>
          <w:caps w:val="0"/>
          <w:color w:val="000000"/>
          <w:spacing w:val="0"/>
          <w:sz w:val="31"/>
          <w:szCs w:val="31"/>
        </w:rPr>
        <w:t>2.哪些人员不能应聘？</w:t>
      </w:r>
    </w:p>
    <w:p>
      <w:pPr>
        <w:pStyle w:val="2"/>
        <w:keepNext w:val="0"/>
        <w:keepLines w:val="0"/>
        <w:widowControl/>
        <w:suppressLineNumbers w:val="0"/>
        <w:spacing w:line="600" w:lineRule="atLeast"/>
        <w:ind w:left="0" w:firstLine="645"/>
        <w:rPr>
          <w:rFonts w:hint="default" w:ascii="Arial" w:hAnsi="Arial" w:cs="Arial"/>
          <w:b w:val="0"/>
          <w:i w:val="0"/>
          <w:caps w:val="0"/>
          <w:color w:val="000000"/>
          <w:spacing w:val="0"/>
          <w:sz w:val="18"/>
          <w:szCs w:val="18"/>
        </w:rPr>
      </w:pPr>
      <w:r>
        <w:rPr>
          <w:rFonts w:hint="default" w:ascii="仿宋_GB2312" w:hAnsi="Arial" w:eastAsia="仿宋_GB2312" w:cs="仿宋_GB2312"/>
          <w:b w:val="0"/>
          <w:i w:val="0"/>
          <w:caps w:val="0"/>
          <w:color w:val="000000"/>
          <w:spacing w:val="0"/>
          <w:sz w:val="31"/>
          <w:szCs w:val="31"/>
        </w:rPr>
        <w:t>（1）在读全日制普通高校非应届毕业生（也不能用已取得的学历学位作为条件应聘）；</w:t>
      </w:r>
    </w:p>
    <w:p>
      <w:pPr>
        <w:pStyle w:val="2"/>
        <w:keepNext w:val="0"/>
        <w:keepLines w:val="0"/>
        <w:widowControl/>
        <w:suppressLineNumbers w:val="0"/>
        <w:spacing w:line="600" w:lineRule="atLeast"/>
        <w:ind w:left="0" w:firstLine="645"/>
        <w:rPr>
          <w:rFonts w:hint="default" w:ascii="Arial" w:hAnsi="Arial" w:cs="Arial"/>
          <w:b w:val="0"/>
          <w:i w:val="0"/>
          <w:caps w:val="0"/>
          <w:color w:val="000000"/>
          <w:spacing w:val="0"/>
          <w:sz w:val="18"/>
          <w:szCs w:val="18"/>
        </w:rPr>
      </w:pPr>
      <w:r>
        <w:rPr>
          <w:rFonts w:hint="default" w:ascii="仿宋_GB2312" w:hAnsi="Arial" w:eastAsia="仿宋_GB2312" w:cs="仿宋_GB2312"/>
          <w:b w:val="0"/>
          <w:i w:val="0"/>
          <w:caps w:val="0"/>
          <w:color w:val="000000"/>
          <w:spacing w:val="0"/>
          <w:sz w:val="31"/>
          <w:szCs w:val="31"/>
        </w:rPr>
        <w:t>（2）现役军人；</w:t>
      </w:r>
    </w:p>
    <w:p>
      <w:pPr>
        <w:pStyle w:val="2"/>
        <w:keepNext w:val="0"/>
        <w:keepLines w:val="0"/>
        <w:widowControl/>
        <w:suppressLineNumbers w:val="0"/>
        <w:spacing w:line="600" w:lineRule="atLeast"/>
        <w:ind w:left="0" w:firstLine="645"/>
        <w:rPr>
          <w:rFonts w:hint="default" w:ascii="Arial" w:hAnsi="Arial" w:cs="Arial"/>
          <w:b w:val="0"/>
          <w:i w:val="0"/>
          <w:caps w:val="0"/>
          <w:color w:val="000000"/>
          <w:spacing w:val="0"/>
          <w:sz w:val="18"/>
          <w:szCs w:val="18"/>
        </w:rPr>
      </w:pPr>
      <w:r>
        <w:rPr>
          <w:rFonts w:hint="default" w:ascii="仿宋_GB2312" w:hAnsi="Arial" w:eastAsia="仿宋_GB2312" w:cs="仿宋_GB2312"/>
          <w:b w:val="0"/>
          <w:i w:val="0"/>
          <w:caps w:val="0"/>
          <w:color w:val="000000"/>
          <w:spacing w:val="0"/>
          <w:sz w:val="31"/>
          <w:szCs w:val="31"/>
        </w:rPr>
        <w:t>（3）曾受过刑事处罚和曾被开除公职的人员；</w:t>
      </w:r>
    </w:p>
    <w:p>
      <w:pPr>
        <w:pStyle w:val="2"/>
        <w:keepNext w:val="0"/>
        <w:keepLines w:val="0"/>
        <w:widowControl/>
        <w:suppressLineNumbers w:val="0"/>
        <w:spacing w:line="600" w:lineRule="atLeast"/>
        <w:ind w:left="0" w:firstLine="645"/>
        <w:rPr>
          <w:rFonts w:hint="default" w:ascii="Arial" w:hAnsi="Arial" w:cs="Arial"/>
          <w:b w:val="0"/>
          <w:i w:val="0"/>
          <w:caps w:val="0"/>
          <w:color w:val="000000"/>
          <w:spacing w:val="0"/>
          <w:sz w:val="18"/>
          <w:szCs w:val="18"/>
        </w:rPr>
      </w:pPr>
      <w:r>
        <w:rPr>
          <w:rFonts w:hint="default" w:ascii="仿宋_GB2312" w:hAnsi="Arial" w:eastAsia="仿宋_GB2312" w:cs="仿宋_GB2312"/>
          <w:b w:val="0"/>
          <w:i w:val="0"/>
          <w:caps w:val="0"/>
          <w:color w:val="000000"/>
          <w:spacing w:val="0"/>
          <w:sz w:val="31"/>
          <w:szCs w:val="31"/>
        </w:rPr>
        <w:t>（4）法律法规规定不得聘用的其他情形的人员。</w:t>
      </w:r>
    </w:p>
    <w:p>
      <w:pPr>
        <w:pStyle w:val="2"/>
        <w:keepNext w:val="0"/>
        <w:keepLines w:val="0"/>
        <w:widowControl/>
        <w:suppressLineNumbers w:val="0"/>
        <w:spacing w:line="600" w:lineRule="atLeast"/>
        <w:ind w:left="0" w:firstLine="645"/>
        <w:rPr>
          <w:rFonts w:hint="default" w:ascii="Arial" w:hAnsi="Arial" w:cs="Arial"/>
          <w:b w:val="0"/>
          <w:i w:val="0"/>
          <w:caps w:val="0"/>
          <w:color w:val="000000"/>
          <w:spacing w:val="0"/>
          <w:sz w:val="18"/>
          <w:szCs w:val="18"/>
        </w:rPr>
      </w:pPr>
      <w:r>
        <w:rPr>
          <w:rFonts w:hint="default" w:ascii="仿宋_GB2312" w:hAnsi="Arial" w:eastAsia="仿宋_GB2312" w:cs="仿宋_GB2312"/>
          <w:b w:val="0"/>
          <w:i w:val="0"/>
          <w:caps w:val="0"/>
          <w:color w:val="000000"/>
          <w:spacing w:val="0"/>
          <w:sz w:val="31"/>
          <w:szCs w:val="31"/>
        </w:rPr>
        <w:t>应聘人员不能报考与本人有应回避亲属关系的事业单位人员所在的同一单位。</w:t>
      </w:r>
    </w:p>
    <w:p>
      <w:pPr>
        <w:pStyle w:val="2"/>
        <w:keepNext w:val="0"/>
        <w:keepLines w:val="0"/>
        <w:widowControl/>
        <w:suppressLineNumbers w:val="0"/>
        <w:spacing w:line="600" w:lineRule="atLeast"/>
        <w:ind w:left="0" w:firstLine="630"/>
        <w:rPr>
          <w:rFonts w:hint="default" w:ascii="Arial" w:hAnsi="Arial" w:cs="Arial"/>
          <w:b w:val="0"/>
          <w:i w:val="0"/>
          <w:caps w:val="0"/>
          <w:color w:val="000000"/>
          <w:spacing w:val="0"/>
          <w:sz w:val="18"/>
          <w:szCs w:val="18"/>
        </w:rPr>
      </w:pPr>
      <w:r>
        <w:rPr>
          <w:rStyle w:val="4"/>
          <w:rFonts w:hint="default" w:ascii="楷体_GB2312" w:hAnsi="Arial" w:eastAsia="楷体_GB2312" w:cs="楷体_GB2312"/>
          <w:b/>
          <w:i w:val="0"/>
          <w:caps w:val="0"/>
          <w:color w:val="000000"/>
          <w:spacing w:val="0"/>
          <w:sz w:val="31"/>
          <w:szCs w:val="31"/>
        </w:rPr>
        <w:t>3.留学回国人员应聘需要提供哪些材料？</w:t>
      </w:r>
    </w:p>
    <w:p>
      <w:pPr>
        <w:pStyle w:val="2"/>
        <w:keepNext w:val="0"/>
        <w:keepLines w:val="0"/>
        <w:widowControl/>
        <w:suppressLineNumbers w:val="0"/>
        <w:spacing w:line="600" w:lineRule="atLeast"/>
        <w:ind w:left="0" w:firstLine="645"/>
        <w:rPr>
          <w:rFonts w:hint="default" w:ascii="Arial" w:hAnsi="Arial" w:cs="Arial"/>
          <w:b w:val="0"/>
          <w:i w:val="0"/>
          <w:caps w:val="0"/>
          <w:color w:val="000000"/>
          <w:spacing w:val="0"/>
          <w:sz w:val="18"/>
          <w:szCs w:val="18"/>
        </w:rPr>
      </w:pPr>
      <w:r>
        <w:rPr>
          <w:rFonts w:hint="default" w:ascii="仿宋_GB2312" w:hAnsi="Arial" w:eastAsia="仿宋_GB2312" w:cs="仿宋_GB2312"/>
          <w:b w:val="0"/>
          <w:i w:val="0"/>
          <w:caps w:val="0"/>
          <w:color w:val="000000"/>
          <w:spacing w:val="0"/>
          <w:sz w:val="31"/>
          <w:szCs w:val="31"/>
        </w:rPr>
        <w:t>留学回国人员应聘的，除需提供《简章》中规定的相关材料外，还要提供国家教育部门的学历学位认证。应聘人员可登陆教育部留学服务中心网站（http://www.cscse.edu.cn）查询认证的有关要求和程序。学历认证材料，须在面试前与其他材料一并交招聘单位审核。</w:t>
      </w:r>
    </w:p>
    <w:p>
      <w:pPr>
        <w:pStyle w:val="2"/>
        <w:keepNext w:val="0"/>
        <w:keepLines w:val="0"/>
        <w:widowControl/>
        <w:suppressLineNumbers w:val="0"/>
        <w:spacing w:line="600" w:lineRule="atLeast"/>
        <w:ind w:left="0" w:firstLine="630"/>
        <w:rPr>
          <w:rFonts w:hint="default" w:ascii="Arial" w:hAnsi="Arial" w:cs="Arial"/>
          <w:b w:val="0"/>
          <w:i w:val="0"/>
          <w:caps w:val="0"/>
          <w:color w:val="000000"/>
          <w:spacing w:val="0"/>
          <w:sz w:val="18"/>
          <w:szCs w:val="18"/>
        </w:rPr>
      </w:pPr>
      <w:r>
        <w:rPr>
          <w:rStyle w:val="4"/>
          <w:rFonts w:hint="default" w:ascii="楷体_GB2312" w:hAnsi="Arial" w:eastAsia="楷体_GB2312" w:cs="楷体_GB2312"/>
          <w:b/>
          <w:i w:val="0"/>
          <w:caps w:val="0"/>
          <w:color w:val="000000"/>
          <w:spacing w:val="0"/>
          <w:sz w:val="31"/>
          <w:szCs w:val="31"/>
        </w:rPr>
        <w:t>4.“应届毕业生”如何界定？</w:t>
      </w:r>
    </w:p>
    <w:p>
      <w:pPr>
        <w:pStyle w:val="2"/>
        <w:keepNext w:val="0"/>
        <w:keepLines w:val="0"/>
        <w:widowControl/>
        <w:suppressLineNumbers w:val="0"/>
        <w:spacing w:line="600" w:lineRule="atLeast"/>
        <w:ind w:left="0" w:firstLine="645"/>
        <w:rPr>
          <w:rFonts w:hint="default" w:ascii="Arial" w:hAnsi="Arial" w:cs="Arial"/>
          <w:b w:val="0"/>
          <w:i w:val="0"/>
          <w:caps w:val="0"/>
          <w:color w:val="000000"/>
          <w:spacing w:val="0"/>
          <w:sz w:val="18"/>
          <w:szCs w:val="18"/>
        </w:rPr>
      </w:pPr>
      <w:r>
        <w:rPr>
          <w:rFonts w:hint="default" w:ascii="仿宋_GB2312" w:hAnsi="Arial" w:eastAsia="仿宋_GB2312" w:cs="仿宋_GB2312"/>
          <w:b w:val="0"/>
          <w:i w:val="0"/>
          <w:caps w:val="0"/>
          <w:color w:val="000000"/>
          <w:spacing w:val="0"/>
          <w:sz w:val="31"/>
          <w:szCs w:val="31"/>
        </w:rPr>
        <w:t>《通知》、《简章》及本须知中提到的“应届毕业生”，系指纳入全国统一招生、国内全日制普通高等院校（含科研院所）2017年应届毕业的学生。</w:t>
      </w:r>
    </w:p>
    <w:p>
      <w:pPr>
        <w:pStyle w:val="2"/>
        <w:keepNext w:val="0"/>
        <w:keepLines w:val="0"/>
        <w:widowControl/>
        <w:suppressLineNumbers w:val="0"/>
        <w:spacing w:line="600" w:lineRule="atLeast"/>
        <w:ind w:left="0" w:firstLine="630"/>
        <w:rPr>
          <w:rFonts w:hint="default" w:ascii="Arial" w:hAnsi="Arial" w:cs="Arial"/>
          <w:b w:val="0"/>
          <w:i w:val="0"/>
          <w:caps w:val="0"/>
          <w:color w:val="000000"/>
          <w:spacing w:val="0"/>
          <w:sz w:val="18"/>
          <w:szCs w:val="18"/>
        </w:rPr>
      </w:pPr>
      <w:r>
        <w:rPr>
          <w:rStyle w:val="4"/>
          <w:rFonts w:hint="default" w:ascii="楷体_GB2312" w:hAnsi="Arial" w:eastAsia="楷体_GB2312" w:cs="楷体_GB2312"/>
          <w:b/>
          <w:i w:val="0"/>
          <w:caps w:val="0"/>
          <w:color w:val="000000"/>
          <w:spacing w:val="0"/>
          <w:sz w:val="31"/>
          <w:szCs w:val="31"/>
        </w:rPr>
        <w:t>5.对学历学位及相关证书取得时间有什么要求？</w:t>
      </w:r>
    </w:p>
    <w:p>
      <w:pPr>
        <w:pStyle w:val="2"/>
        <w:keepNext w:val="0"/>
        <w:keepLines w:val="0"/>
        <w:widowControl/>
        <w:suppressLineNumbers w:val="0"/>
        <w:spacing w:line="600" w:lineRule="atLeast"/>
        <w:ind w:left="0" w:firstLine="645"/>
        <w:rPr>
          <w:rFonts w:hint="default" w:ascii="Arial" w:hAnsi="Arial" w:cs="Arial"/>
          <w:b w:val="0"/>
          <w:i w:val="0"/>
          <w:caps w:val="0"/>
          <w:color w:val="000000"/>
          <w:spacing w:val="0"/>
          <w:sz w:val="18"/>
          <w:szCs w:val="18"/>
        </w:rPr>
      </w:pPr>
      <w:r>
        <w:rPr>
          <w:rFonts w:hint="default" w:ascii="仿宋_GB2312" w:hAnsi="Arial" w:eastAsia="仿宋_GB2312" w:cs="仿宋_GB2312"/>
          <w:b w:val="0"/>
          <w:i w:val="0"/>
          <w:caps w:val="0"/>
          <w:color w:val="000000"/>
          <w:spacing w:val="0"/>
          <w:sz w:val="31"/>
          <w:szCs w:val="31"/>
        </w:rPr>
        <w:t>2017年应届毕业生的学历、学位及相关证书，须在2017年7月23日前取得；其他人员应聘的，须在2017年5月19日前取得国家承认的学历学位及相关证书。</w:t>
      </w:r>
    </w:p>
    <w:p>
      <w:pPr>
        <w:pStyle w:val="2"/>
        <w:keepNext w:val="0"/>
        <w:keepLines w:val="0"/>
        <w:widowControl/>
        <w:suppressLineNumbers w:val="0"/>
        <w:spacing w:line="600" w:lineRule="atLeast"/>
        <w:ind w:left="0" w:firstLine="630"/>
        <w:rPr>
          <w:rFonts w:hint="default" w:ascii="Arial" w:hAnsi="Arial" w:cs="Arial"/>
          <w:b w:val="0"/>
          <w:i w:val="0"/>
          <w:caps w:val="0"/>
          <w:color w:val="000000"/>
          <w:spacing w:val="0"/>
          <w:sz w:val="18"/>
          <w:szCs w:val="18"/>
        </w:rPr>
      </w:pPr>
      <w:r>
        <w:rPr>
          <w:rStyle w:val="4"/>
          <w:rFonts w:hint="default" w:ascii="楷体_GB2312" w:hAnsi="Arial" w:eastAsia="楷体_GB2312" w:cs="楷体_GB2312"/>
          <w:b/>
          <w:i w:val="0"/>
          <w:caps w:val="0"/>
          <w:color w:val="000000"/>
          <w:spacing w:val="0"/>
          <w:sz w:val="31"/>
          <w:szCs w:val="31"/>
        </w:rPr>
        <w:t>6.学历学位高于岗位要求的人员能否应聘？</w:t>
      </w:r>
    </w:p>
    <w:p>
      <w:pPr>
        <w:pStyle w:val="2"/>
        <w:keepNext w:val="0"/>
        <w:keepLines w:val="0"/>
        <w:widowControl/>
        <w:suppressLineNumbers w:val="0"/>
        <w:spacing w:line="600" w:lineRule="atLeast"/>
        <w:ind w:left="0" w:firstLine="645"/>
        <w:rPr>
          <w:rFonts w:hint="default" w:ascii="Arial" w:hAnsi="Arial" w:cs="Arial"/>
          <w:b w:val="0"/>
          <w:i w:val="0"/>
          <w:caps w:val="0"/>
          <w:color w:val="000000"/>
          <w:spacing w:val="0"/>
          <w:sz w:val="18"/>
          <w:szCs w:val="18"/>
        </w:rPr>
      </w:pPr>
      <w:r>
        <w:rPr>
          <w:rFonts w:hint="default" w:ascii="仿宋_GB2312" w:hAnsi="Arial" w:eastAsia="仿宋_GB2312" w:cs="仿宋_GB2312"/>
          <w:b w:val="0"/>
          <w:i w:val="0"/>
          <w:caps w:val="0"/>
          <w:color w:val="000000"/>
          <w:spacing w:val="0"/>
          <w:sz w:val="31"/>
          <w:szCs w:val="31"/>
        </w:rPr>
        <w:t>学历学位高于岗位要求，专业条件符合岗位规定的可以应聘。</w:t>
      </w:r>
    </w:p>
    <w:p>
      <w:pPr>
        <w:pStyle w:val="2"/>
        <w:keepNext w:val="0"/>
        <w:keepLines w:val="0"/>
        <w:widowControl/>
        <w:suppressLineNumbers w:val="0"/>
        <w:spacing w:line="600" w:lineRule="atLeast"/>
        <w:ind w:left="0" w:firstLine="630"/>
        <w:rPr>
          <w:rFonts w:hint="default" w:ascii="Arial" w:hAnsi="Arial" w:cs="Arial"/>
          <w:b w:val="0"/>
          <w:i w:val="0"/>
          <w:caps w:val="0"/>
          <w:color w:val="000000"/>
          <w:spacing w:val="0"/>
          <w:sz w:val="18"/>
          <w:szCs w:val="18"/>
        </w:rPr>
      </w:pPr>
      <w:r>
        <w:rPr>
          <w:rStyle w:val="4"/>
          <w:rFonts w:hint="default" w:ascii="楷体_GB2312" w:hAnsi="Arial" w:eastAsia="楷体_GB2312" w:cs="楷体_GB2312"/>
          <w:b/>
          <w:i w:val="0"/>
          <w:caps w:val="0"/>
          <w:color w:val="000000"/>
          <w:spacing w:val="0"/>
          <w:sz w:val="31"/>
          <w:szCs w:val="31"/>
        </w:rPr>
        <w:t>7.如何界定应聘人员所学专业？</w:t>
      </w:r>
    </w:p>
    <w:p>
      <w:pPr>
        <w:pStyle w:val="2"/>
        <w:keepNext w:val="0"/>
        <w:keepLines w:val="0"/>
        <w:widowControl/>
        <w:suppressLineNumbers w:val="0"/>
        <w:spacing w:line="600" w:lineRule="atLeast"/>
        <w:ind w:left="0" w:firstLine="645"/>
        <w:rPr>
          <w:rFonts w:hint="default" w:ascii="Arial" w:hAnsi="Arial" w:cs="Arial"/>
          <w:b w:val="0"/>
          <w:i w:val="0"/>
          <w:caps w:val="0"/>
          <w:color w:val="000000"/>
          <w:spacing w:val="0"/>
          <w:sz w:val="18"/>
          <w:szCs w:val="18"/>
        </w:rPr>
      </w:pPr>
      <w:r>
        <w:rPr>
          <w:rFonts w:hint="default" w:ascii="仿宋_GB2312" w:hAnsi="Arial" w:eastAsia="仿宋_GB2312" w:cs="仿宋_GB2312"/>
          <w:b w:val="0"/>
          <w:i w:val="0"/>
          <w:caps w:val="0"/>
          <w:color w:val="000000"/>
          <w:spacing w:val="0"/>
          <w:sz w:val="31"/>
          <w:szCs w:val="31"/>
        </w:rPr>
        <w:t>以应聘人员毕业证书上注明的专业为准。</w:t>
      </w:r>
    </w:p>
    <w:p>
      <w:pPr>
        <w:pStyle w:val="2"/>
        <w:keepNext w:val="0"/>
        <w:keepLines w:val="0"/>
        <w:widowControl/>
        <w:suppressLineNumbers w:val="0"/>
        <w:spacing w:line="600" w:lineRule="atLeast"/>
        <w:ind w:left="0" w:firstLine="645"/>
        <w:rPr>
          <w:rFonts w:hint="default" w:ascii="Arial" w:hAnsi="Arial" w:cs="Arial"/>
          <w:b w:val="0"/>
          <w:i w:val="0"/>
          <w:caps w:val="0"/>
          <w:color w:val="000000"/>
          <w:spacing w:val="0"/>
          <w:sz w:val="18"/>
          <w:szCs w:val="18"/>
        </w:rPr>
      </w:pPr>
      <w:r>
        <w:rPr>
          <w:rStyle w:val="4"/>
          <w:rFonts w:hint="default" w:ascii="楷体_GB2312" w:hAnsi="Arial" w:eastAsia="楷体_GB2312" w:cs="楷体_GB2312"/>
          <w:b/>
          <w:i w:val="0"/>
          <w:caps w:val="0"/>
          <w:color w:val="000000"/>
          <w:spacing w:val="0"/>
          <w:sz w:val="31"/>
          <w:szCs w:val="31"/>
        </w:rPr>
        <w:t>8.进入面试的应聘人员需向招聘单位提交哪些证明材料？</w:t>
      </w:r>
    </w:p>
    <w:p>
      <w:pPr>
        <w:pStyle w:val="2"/>
        <w:keepNext w:val="0"/>
        <w:keepLines w:val="0"/>
        <w:widowControl/>
        <w:suppressLineNumbers w:val="0"/>
        <w:spacing w:line="600" w:lineRule="atLeast"/>
        <w:ind w:left="0" w:firstLine="645"/>
        <w:rPr>
          <w:rFonts w:hint="default" w:ascii="Arial" w:hAnsi="Arial" w:cs="Arial"/>
          <w:b w:val="0"/>
          <w:i w:val="0"/>
          <w:caps w:val="0"/>
          <w:color w:val="000000"/>
          <w:spacing w:val="0"/>
          <w:sz w:val="18"/>
          <w:szCs w:val="18"/>
        </w:rPr>
      </w:pPr>
      <w:r>
        <w:rPr>
          <w:rFonts w:hint="default" w:ascii="仿宋_GB2312" w:hAnsi="Arial" w:eastAsia="仿宋_GB2312" w:cs="仿宋_GB2312"/>
          <w:b w:val="0"/>
          <w:i w:val="0"/>
          <w:caps w:val="0"/>
          <w:color w:val="000000"/>
          <w:spacing w:val="0"/>
          <w:sz w:val="31"/>
          <w:szCs w:val="31"/>
        </w:rPr>
        <w:t>进入面试的应聘人员，需在招聘单位规定的时间，按招聘岗位要求，向招聘单位提交相关证明材料（原件及复印件，复印件由审核单位留存）及近期1寸同底版免冠照片2张（须与网上报名的照片同一底版）。相关证明材料主要包括：</w:t>
      </w:r>
    </w:p>
    <w:p>
      <w:pPr>
        <w:pStyle w:val="2"/>
        <w:keepNext w:val="0"/>
        <w:keepLines w:val="0"/>
        <w:widowControl/>
        <w:suppressLineNumbers w:val="0"/>
        <w:spacing w:line="600" w:lineRule="atLeast"/>
        <w:ind w:left="0" w:firstLine="645"/>
        <w:rPr>
          <w:rFonts w:hint="default" w:ascii="Arial" w:hAnsi="Arial" w:cs="Arial"/>
          <w:b w:val="0"/>
          <w:i w:val="0"/>
          <w:caps w:val="0"/>
          <w:color w:val="000000"/>
          <w:spacing w:val="0"/>
          <w:sz w:val="18"/>
          <w:szCs w:val="18"/>
        </w:rPr>
      </w:pPr>
      <w:r>
        <w:rPr>
          <w:rFonts w:hint="default" w:ascii="仿宋_GB2312" w:hAnsi="Arial" w:eastAsia="仿宋_GB2312" w:cs="仿宋_GB2312"/>
          <w:b w:val="0"/>
          <w:i w:val="0"/>
          <w:caps w:val="0"/>
          <w:color w:val="000000"/>
          <w:spacing w:val="0"/>
          <w:sz w:val="31"/>
          <w:szCs w:val="31"/>
        </w:rPr>
        <w:t>1、《枣庄市皮肤病性病防治院公开招聘工作人员报名登记表》、《准考证》、《应聘人员诚信承诺书》。</w:t>
      </w:r>
    </w:p>
    <w:p>
      <w:pPr>
        <w:pStyle w:val="2"/>
        <w:keepNext w:val="0"/>
        <w:keepLines w:val="0"/>
        <w:widowControl/>
        <w:suppressLineNumbers w:val="0"/>
        <w:spacing w:line="600" w:lineRule="atLeast"/>
        <w:ind w:left="0" w:firstLine="645"/>
        <w:rPr>
          <w:rFonts w:hint="default" w:ascii="Arial" w:hAnsi="Arial" w:cs="Arial"/>
          <w:b w:val="0"/>
          <w:i w:val="0"/>
          <w:caps w:val="0"/>
          <w:color w:val="000000"/>
          <w:spacing w:val="0"/>
          <w:sz w:val="18"/>
          <w:szCs w:val="18"/>
        </w:rPr>
      </w:pPr>
      <w:r>
        <w:rPr>
          <w:rFonts w:hint="default" w:ascii="仿宋_GB2312" w:hAnsi="Arial" w:eastAsia="仿宋_GB2312" w:cs="仿宋_GB2312"/>
          <w:b w:val="0"/>
          <w:i w:val="0"/>
          <w:caps w:val="0"/>
          <w:color w:val="000000"/>
          <w:spacing w:val="0"/>
          <w:sz w:val="31"/>
          <w:szCs w:val="31"/>
        </w:rPr>
        <w:t>2、全日制普通高校应届毕业生应聘的，提交身份证、学校核发的就业推荐表，并能够正常毕业；其他人员应聘的，提交国家承认的学历学位证书、身份证；</w:t>
      </w:r>
    </w:p>
    <w:p>
      <w:pPr>
        <w:pStyle w:val="2"/>
        <w:keepNext w:val="0"/>
        <w:keepLines w:val="0"/>
        <w:widowControl/>
        <w:suppressLineNumbers w:val="0"/>
        <w:spacing w:line="600" w:lineRule="atLeast"/>
        <w:ind w:left="0" w:firstLine="645"/>
        <w:rPr>
          <w:rFonts w:hint="default" w:ascii="Arial" w:hAnsi="Arial" w:cs="Arial"/>
          <w:b w:val="0"/>
          <w:i w:val="0"/>
          <w:caps w:val="0"/>
          <w:color w:val="000000"/>
          <w:spacing w:val="0"/>
          <w:sz w:val="18"/>
          <w:szCs w:val="18"/>
        </w:rPr>
      </w:pPr>
      <w:r>
        <w:rPr>
          <w:rStyle w:val="4"/>
          <w:rFonts w:hint="default" w:ascii="楷体_GB2312" w:hAnsi="Arial" w:eastAsia="楷体_GB2312" w:cs="楷体_GB2312"/>
          <w:b/>
          <w:i w:val="0"/>
          <w:caps w:val="0"/>
          <w:color w:val="000000"/>
          <w:spacing w:val="0"/>
          <w:sz w:val="31"/>
          <w:szCs w:val="31"/>
        </w:rPr>
        <w:t>9.享受减免有关考务费用的农村特困大学生、城市低保人员需提供哪些证明材料？</w:t>
      </w:r>
    </w:p>
    <w:p>
      <w:pPr>
        <w:pStyle w:val="2"/>
        <w:keepNext w:val="0"/>
        <w:keepLines w:val="0"/>
        <w:widowControl/>
        <w:suppressLineNumbers w:val="0"/>
        <w:spacing w:line="600" w:lineRule="atLeast"/>
        <w:ind w:left="0" w:firstLine="645"/>
        <w:rPr>
          <w:rFonts w:hint="default" w:ascii="Arial" w:hAnsi="Arial" w:cs="Arial"/>
          <w:b w:val="0"/>
          <w:i w:val="0"/>
          <w:caps w:val="0"/>
          <w:color w:val="000000"/>
          <w:spacing w:val="0"/>
          <w:sz w:val="18"/>
          <w:szCs w:val="18"/>
        </w:rPr>
      </w:pPr>
      <w:r>
        <w:rPr>
          <w:rFonts w:hint="default" w:ascii="仿宋_GB2312" w:hAnsi="Arial" w:eastAsia="仿宋_GB2312" w:cs="仿宋_GB2312"/>
          <w:b w:val="0"/>
          <w:i w:val="0"/>
          <w:caps w:val="0"/>
          <w:color w:val="000000"/>
          <w:spacing w:val="0"/>
          <w:sz w:val="31"/>
          <w:szCs w:val="31"/>
        </w:rPr>
        <w:t>享受国家最低生活保障金的城镇家庭应聘人员，提交家庭所在地县(市、区)民政部门出具的享受最低生活保障证明和低保证（复印件）;农村绝对贫穷家庭的应聘人员，提交家庭所在地的县(市、区)扶贫办(部门)出具的特困证明和特困家庭基本情况档案卡(复印件)，或者出具由省人力资源和社会保障厅、省教育厅核发的《山东省特困家庭高校毕业生就业服务卡》。委托他人办理的，还须出具被委托人的二代身份证原件和复印件。</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090C2D"/>
    <w:rsid w:val="1C090C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2017-05-11T11:05:00Z</dcterms:created>
  <dc:creator>Administrator</dc:creator>
  <cp:lastModifiedBy>Administrator</cp:lastModifiedBy>
  <dcterms:modified xsi:type="dcterms:W3CDTF">2017-05-11T11:06:09Z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