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i w:val="0"/>
          <w:caps w:val="0"/>
          <w:color w:val="000000"/>
          <w:spacing w:val="0"/>
          <w:sz w:val="17"/>
          <w:szCs w:val="17"/>
          <w:shd w:val="clear" w:fill="FFFFFF"/>
        </w:rPr>
      </w:pPr>
      <w:r>
        <w:rPr>
          <w:rStyle w:val="4"/>
          <w:rFonts w:ascii="宋体" w:hAnsi="宋体" w:eastAsia="宋体" w:cs="宋体"/>
          <w:i w:val="0"/>
          <w:caps w:val="0"/>
          <w:color w:val="000000"/>
          <w:spacing w:val="0"/>
          <w:sz w:val="17"/>
          <w:szCs w:val="17"/>
          <w:shd w:val="clear" w:fill="FFFFFF"/>
        </w:rPr>
        <w:t>2017</w:t>
      </w:r>
      <w:r>
        <w:rPr>
          <w:rStyle w:val="4"/>
          <w:rFonts w:hint="eastAsia" w:ascii="宋体" w:hAnsi="宋体" w:eastAsia="宋体" w:cs="宋体"/>
          <w:i w:val="0"/>
          <w:caps w:val="0"/>
          <w:color w:val="000000"/>
          <w:spacing w:val="0"/>
          <w:sz w:val="17"/>
          <w:szCs w:val="17"/>
          <w:shd w:val="clear" w:fill="FFFFFF"/>
        </w:rPr>
        <w:t>年长岛县事业单位部分职位招聘计划取消调整公告</w:t>
      </w:r>
    </w:p>
    <w:p>
      <w:pPr>
        <w:keepNext w:val="0"/>
        <w:keepLines w:val="0"/>
        <w:widowControl/>
        <w:suppressLineNumbers w:val="0"/>
        <w:jc w:val="left"/>
      </w:pPr>
    </w:p>
    <w:tbl>
      <w:tblPr>
        <w:tblW w:w="7559" w:type="dxa"/>
        <w:tblCellSpacing w:w="0" w:type="dxa"/>
        <w:tblInd w:w="0" w:type="dxa"/>
        <w:shd w:val="clear" w:color="auto" w:fill="FFFFFF"/>
        <w:tblLayout w:type="fixed"/>
        <w:tblCellMar>
          <w:top w:w="0" w:type="dxa"/>
          <w:left w:w="0" w:type="dxa"/>
          <w:bottom w:w="0" w:type="dxa"/>
          <w:right w:w="0" w:type="dxa"/>
        </w:tblCellMar>
      </w:tblPr>
      <w:tblGrid>
        <w:gridCol w:w="637"/>
        <w:gridCol w:w="1450"/>
        <w:gridCol w:w="1049"/>
        <w:gridCol w:w="737"/>
        <w:gridCol w:w="637"/>
        <w:gridCol w:w="1949"/>
        <w:gridCol w:w="1100"/>
      </w:tblGrid>
      <w:tr>
        <w:tblPrEx>
          <w:shd w:val="clear" w:color="auto" w:fill="FFFFFF"/>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ascii="宋体" w:hAnsi="宋体" w:eastAsia="宋体" w:cs="宋体"/>
                <w:caps w:val="0"/>
                <w:spacing w:val="0"/>
                <w:sz w:val="15"/>
                <w:szCs w:val="15"/>
              </w:rPr>
              <w:t>序号</w:t>
            </w:r>
          </w:p>
        </w:tc>
        <w:tc>
          <w:tcPr>
            <w:tcW w:w="1450"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招考单位</w:t>
            </w:r>
          </w:p>
        </w:tc>
        <w:tc>
          <w:tcPr>
            <w:tcW w:w="1049"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招考职位</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招考计划</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报名人数</w:t>
            </w:r>
          </w:p>
        </w:tc>
        <w:tc>
          <w:tcPr>
            <w:tcW w:w="1949"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处理意见</w:t>
            </w:r>
          </w:p>
        </w:tc>
        <w:tc>
          <w:tcPr>
            <w:tcW w:w="1100"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备注</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长岛县委渔村工作办公室</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会计</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职位取消，计划调整到长岛县县直事业单位综合管理职员A职位</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(定向招聘）</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2</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长岛县公证处</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公证员</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2</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职位取消，人员改报计划调整到长岛县县直事业单位综合管理职员A职位</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(定向招聘）</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3</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长岛县北长山乡乡村规划建设监督管理办公室</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乡建规划员</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职位取消，计划调整到长岛县南长山街道乡村规划建设监督管理办公室乡建规划员职位</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(定向招聘）</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4</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长岛县砣矶镇财政经管站</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财经员</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职位取消，计划调整到长岛县北长山乡财政经管站财经员职位</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(定向招聘）</w:t>
            </w:r>
          </w:p>
        </w:tc>
      </w:tr>
      <w:tr>
        <w:tblPrEx>
          <w:shd w:val="clear" w:color="auto" w:fill="FFFFFF"/>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5</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山东省长岛中学</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语文教师</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2</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2</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核减1个计划，降低开考比例至1：2</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　</w:t>
            </w:r>
          </w:p>
        </w:tc>
      </w:tr>
      <w:tr>
        <w:tblPrEx>
          <w:shd w:val="clear" w:color="auto" w:fill="FFFFFF"/>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6</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山东省长岛中学</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历史教师</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　</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7</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长岛县职业中等专业学校</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物理教师</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　</w:t>
            </w:r>
          </w:p>
        </w:tc>
      </w:tr>
      <w:tr>
        <w:tblPrEx>
          <w:shd w:val="clear" w:color="auto" w:fill="FFFFFF"/>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8</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长岛县职业中等专业学校</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英语教师</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　</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9</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长岛县第一实验学校</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数学教师</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　</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10</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长岛县第一实验学校</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语文教师</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(定向招聘）</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11</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长岛县卫生和计划生育局黑山卫生院</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临床医师</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职位取消，计划调整到长岛县大钦岛卫生院临床医师职位</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(定向招聘）</w:t>
            </w:r>
          </w:p>
        </w:tc>
      </w:tr>
      <w:tr>
        <w:tblPrEx>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12</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长岛县卫生和计划生育局南隍城卫生院</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护士</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职位取消，计划调整到长岛县妇幼保健计生服务所临床医师职位</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　</w:t>
            </w:r>
          </w:p>
        </w:tc>
      </w:tr>
      <w:tr>
        <w:tblPrEx>
          <w:shd w:val="clear" w:color="auto" w:fill="FFFFFF"/>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13</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长岛县人民医院</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临床医师</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2</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职位取消，人员改报</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　</w:t>
            </w:r>
          </w:p>
        </w:tc>
      </w:tr>
      <w:tr>
        <w:tblPrEx>
          <w:shd w:val="clear" w:color="auto" w:fill="FFFFFF"/>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14</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长岛县人民医院</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影像医师A</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　</w:t>
            </w:r>
          </w:p>
        </w:tc>
      </w:tr>
      <w:tr>
        <w:tblPrEx>
          <w:shd w:val="clear" w:color="auto" w:fill="FFFFFF"/>
          <w:tblLayout w:type="fixed"/>
          <w:tblCellMar>
            <w:top w:w="0" w:type="dxa"/>
            <w:left w:w="0" w:type="dxa"/>
            <w:bottom w:w="0" w:type="dxa"/>
            <w:right w:w="0" w:type="dxa"/>
          </w:tblCellMar>
        </w:tblPrEx>
        <w:trPr>
          <w:tblCellSpacing w:w="0" w:type="dxa"/>
        </w:trPr>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15</w:t>
            </w:r>
          </w:p>
        </w:tc>
        <w:tc>
          <w:tcPr>
            <w:tcW w:w="145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长岛县人民医院</w:t>
            </w:r>
          </w:p>
        </w:tc>
        <w:tc>
          <w:tcPr>
            <w:tcW w:w="10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护士C</w:t>
            </w:r>
          </w:p>
        </w:tc>
        <w:tc>
          <w:tcPr>
            <w:tcW w:w="7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1</w:t>
            </w:r>
          </w:p>
        </w:tc>
        <w:tc>
          <w:tcPr>
            <w:tcW w:w="637" w:type="dxa"/>
            <w:shd w:val="clear" w:color="auto" w:fill="FFFFFF"/>
            <w:vAlign w:val="center"/>
          </w:tcPr>
          <w:p>
            <w:pPr>
              <w:pStyle w:val="2"/>
              <w:keepNext w:val="0"/>
              <w:keepLines w:val="0"/>
              <w:widowControl/>
              <w:suppressLineNumbers w:val="0"/>
              <w:jc w:val="center"/>
            </w:pPr>
            <w:r>
              <w:rPr>
                <w:rFonts w:hint="eastAsia" w:ascii="宋体" w:hAnsi="宋体" w:eastAsia="宋体" w:cs="宋体"/>
                <w:caps w:val="0"/>
                <w:spacing w:val="0"/>
                <w:sz w:val="15"/>
                <w:szCs w:val="15"/>
              </w:rPr>
              <w:t>0</w:t>
            </w:r>
          </w:p>
        </w:tc>
        <w:tc>
          <w:tcPr>
            <w:tcW w:w="1949"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职位取消，计划调整到长岛县人民医院护士A职位</w:t>
            </w:r>
          </w:p>
        </w:tc>
        <w:tc>
          <w:tcPr>
            <w:tcW w:w="1100" w:type="dxa"/>
            <w:shd w:val="clear" w:color="auto" w:fill="FFFFFF"/>
            <w:vAlign w:val="center"/>
          </w:tcPr>
          <w:p>
            <w:pPr>
              <w:pStyle w:val="2"/>
              <w:keepNext w:val="0"/>
              <w:keepLines w:val="0"/>
              <w:widowControl/>
              <w:suppressLineNumbers w:val="0"/>
              <w:jc w:val="left"/>
            </w:pPr>
            <w:r>
              <w:rPr>
                <w:rFonts w:hint="eastAsia" w:ascii="宋体" w:hAnsi="宋体" w:eastAsia="宋体" w:cs="宋体"/>
                <w:caps w:val="0"/>
                <w:spacing w:val="0"/>
                <w:sz w:val="15"/>
                <w:szCs w:val="15"/>
              </w:rPr>
              <w:t>(定向招聘）</w:t>
            </w:r>
          </w:p>
        </w:tc>
      </w:tr>
    </w:tbl>
    <w:p>
      <w:pPr>
        <w:keepNext w:val="0"/>
        <w:keepLines w:val="0"/>
        <w:widowControl/>
        <w:suppressLineNumbers w:val="0"/>
        <w:jc w:val="left"/>
      </w:pPr>
    </w:p>
    <w:p>
      <w:pPr>
        <w:rPr>
          <w:rStyle w:val="4"/>
          <w:rFonts w:hint="eastAsia" w:ascii="宋体" w:hAnsi="宋体" w:eastAsia="宋体" w:cs="宋体"/>
          <w:i w:val="0"/>
          <w:caps w:val="0"/>
          <w:color w:val="000000"/>
          <w:spacing w:val="0"/>
          <w:sz w:val="17"/>
          <w:szCs w:val="17"/>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162A7"/>
    <w:rsid w:val="2C3162A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2017-01-21T01:52:00Z</dcterms:created>
  <dc:creator>ASUS</dc:creator>
  <cp:lastModifiedBy>ASUS</cp:lastModifiedBy>
  <dcterms:modified xsi:type="dcterms:W3CDTF">2017-01-21T01:52:45Z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