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BE" w:rsidRPr="009158BE" w:rsidRDefault="009158BE" w:rsidP="009158BE">
      <w:pPr>
        <w:jc w:val="center"/>
        <w:rPr>
          <w:rStyle w:val="a5"/>
          <w:rFonts w:asciiTheme="minorEastAsia" w:hAnsiTheme="minorEastAsia"/>
          <w:color w:val="000000" w:themeColor="text1"/>
          <w:szCs w:val="21"/>
        </w:rPr>
      </w:pPr>
      <w:r w:rsidRPr="009158BE">
        <w:rPr>
          <w:rStyle w:val="a5"/>
          <w:rFonts w:asciiTheme="minorEastAsia" w:hAnsiTheme="minorEastAsia" w:hint="eastAsia"/>
          <w:color w:val="000000" w:themeColor="text1"/>
          <w:szCs w:val="21"/>
        </w:rPr>
        <w:t>2016年</w:t>
      </w:r>
      <w:r w:rsidR="00742D4B">
        <w:rPr>
          <w:rStyle w:val="a5"/>
          <w:rFonts w:asciiTheme="minorEastAsia" w:hAnsiTheme="minorEastAsia" w:hint="eastAsia"/>
          <w:color w:val="000000" w:themeColor="text1"/>
          <w:szCs w:val="21"/>
        </w:rPr>
        <w:t>山东</w:t>
      </w:r>
      <w:r w:rsidRPr="009158BE">
        <w:rPr>
          <w:rStyle w:val="a5"/>
          <w:rFonts w:asciiTheme="minorEastAsia" w:hAnsiTheme="minorEastAsia" w:hint="eastAsia"/>
          <w:color w:val="000000" w:themeColor="text1"/>
          <w:szCs w:val="21"/>
        </w:rPr>
        <w:t>公务员</w:t>
      </w:r>
      <w:r w:rsidR="00742D4B">
        <w:rPr>
          <w:rStyle w:val="a5"/>
          <w:rFonts w:asciiTheme="minorEastAsia" w:hAnsiTheme="minorEastAsia" w:hint="eastAsia"/>
          <w:color w:val="000000" w:themeColor="text1"/>
          <w:szCs w:val="21"/>
        </w:rPr>
        <w:t>考试</w:t>
      </w:r>
      <w:r w:rsidRPr="009158BE">
        <w:rPr>
          <w:rStyle w:val="a5"/>
          <w:rFonts w:asciiTheme="minorEastAsia" w:hAnsiTheme="minorEastAsia" w:hint="eastAsia"/>
          <w:color w:val="000000" w:themeColor="text1"/>
          <w:szCs w:val="21"/>
        </w:rPr>
        <w:t>申论模拟试卷（一）</w:t>
      </w:r>
    </w:p>
    <w:p w:rsidR="009158BE" w:rsidRPr="009158BE" w:rsidRDefault="009158BE" w:rsidP="008E366D">
      <w:pPr>
        <w:autoSpaceDE w:val="0"/>
        <w:autoSpaceDN w:val="0"/>
        <w:adjustRightInd w:val="0"/>
        <w:jc w:val="left"/>
        <w:rPr>
          <w:rFonts w:ascii="宋体" w:eastAsia="宋体" w:cs="宋体"/>
          <w:color w:val="000000" w:themeColor="text1"/>
          <w:kern w:val="0"/>
          <w:szCs w:val="21"/>
        </w:rPr>
      </w:pPr>
    </w:p>
    <w:p w:rsidR="009158BE" w:rsidRPr="009158BE" w:rsidRDefault="009158BE"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b/>
          <w:color w:val="000000" w:themeColor="text1"/>
          <w:kern w:val="0"/>
          <w:szCs w:val="21"/>
        </w:rPr>
      </w:pPr>
      <w:r w:rsidRPr="009158BE">
        <w:rPr>
          <w:rFonts w:ascii="宋体" w:eastAsia="宋体" w:cs="宋体" w:hint="eastAsia"/>
          <w:color w:val="000000" w:themeColor="text1"/>
          <w:kern w:val="0"/>
          <w:szCs w:val="21"/>
        </w:rPr>
        <w:t xml:space="preserve">　　</w:t>
      </w:r>
      <w:r w:rsidR="009158BE" w:rsidRPr="009158BE">
        <w:rPr>
          <w:rFonts w:ascii="宋体" w:eastAsia="宋体" w:cs="宋体" w:hint="eastAsia"/>
          <w:b/>
          <w:color w:val="000000" w:themeColor="text1"/>
          <w:kern w:val="0"/>
          <w:szCs w:val="21"/>
        </w:rPr>
        <w:t>一、</w:t>
      </w:r>
      <w:r w:rsidRPr="009158BE">
        <w:rPr>
          <w:rFonts w:ascii="宋体" w:eastAsia="宋体" w:cs="宋体" w:hint="eastAsia"/>
          <w:b/>
          <w:color w:val="000000" w:themeColor="text1"/>
          <w:kern w:val="0"/>
          <w:szCs w:val="21"/>
        </w:rPr>
        <w:t>给定材料</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1</w:t>
      </w:r>
      <w:r w:rsidRPr="009158BE">
        <w:rPr>
          <w:rFonts w:ascii="宋体" w:eastAsia="宋体" w:cs="宋体" w:hint="eastAsia"/>
          <w:color w:val="000000" w:themeColor="text1"/>
          <w:kern w:val="0"/>
          <w:szCs w:val="21"/>
        </w:rPr>
        <w:t>．近些年，公共文化服务设施在各地纷纷拔地而起，宽阔的场地、一流的设施、标志性的外观，成为城市化进程中的一大景观。但许多设施的效能不高，也一直是舆论关注的焦点。在江西、宁夏、安徽、云南等地，走进一些地方的图书馆、美术馆、博物馆、文化馆，记者感触最深的就是缺少人气和吸引力。尤其是基层公共文化设施，尽管达到国家标准的馆舍不少，设备也大多完善，但远远不能吸引当地的老百姓，多数老百姓似乎更喜欢涌向街头巷尾和公园、广场跳舞、唱歌，自娱自乐。</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在国家公共文化服务体系示范区创建中，曾委托专业机构调查公共文化服务群众满意度，从调查结果来看，场馆的知晓度和使用率不高是重点问题。在被调查者中，有</w:t>
      </w:r>
      <w:r w:rsidRPr="009158BE">
        <w:rPr>
          <w:rFonts w:ascii="宋体" w:eastAsia="宋体" w:cs="宋体"/>
          <w:color w:val="000000" w:themeColor="text1"/>
          <w:kern w:val="0"/>
          <w:szCs w:val="21"/>
        </w:rPr>
        <w:t>1</w:t>
      </w:r>
      <w:r w:rsidRPr="009158BE">
        <w:rPr>
          <w:rFonts w:ascii="宋体" w:eastAsia="宋体" w:cs="宋体" w:hint="eastAsia"/>
          <w:color w:val="000000" w:themeColor="text1"/>
          <w:kern w:val="0"/>
          <w:szCs w:val="21"/>
        </w:rPr>
        <w:t>／</w:t>
      </w:r>
      <w:r w:rsidRPr="009158BE">
        <w:rPr>
          <w:rFonts w:ascii="宋体" w:eastAsia="宋体" w:cs="宋体"/>
          <w:color w:val="000000" w:themeColor="text1"/>
          <w:kern w:val="0"/>
          <w:szCs w:val="21"/>
        </w:rPr>
        <w:t>4</w:t>
      </w:r>
      <w:r w:rsidRPr="009158BE">
        <w:rPr>
          <w:rFonts w:ascii="宋体" w:eastAsia="宋体" w:cs="宋体" w:hint="eastAsia"/>
          <w:color w:val="000000" w:themeColor="text1"/>
          <w:kern w:val="0"/>
          <w:szCs w:val="21"/>
        </w:rPr>
        <w:t>不知道社区周边的公共文化服务场所在哪里。</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从乡下的文化大院到城镇的展馆、剧院，有些设施建成后，因为政策落实不到位、设施布局不合理、缺少对公众的吸引力而少人问津，造成了资源闲置和浪费。例如，有些文化设施建在城市新区，不便于老百姓使用；有的文化中心简陋单一，缺少活动器材或有设备而没人会用，不适应当地群众多样化的需要；有些乡镇文化站建在政府大院内，老百姓不方便进入，以致成为政府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配套设施</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。此外，一些地方也存在公共文化产品和服务的供给与需求脱节的现象，如博物馆、美术馆、纪念馆和陈列馆的展陈内容老套等，最终导致文化场馆缺少对公众的吸引力。</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公共文化服务机构缺乏有效的反馈机制，这是文化管理部门、专家和广大群众的共识。记者在采访中发现，无论图书馆、博物馆，还是文化馆，对群众的需要、观众的结构，大多还十分模糊，因此提供的文化用品和展品往往</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一厢情愿</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，与实际需求脱节。</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成都市已经建立了公共文化发布和按需定制配送的机制，公共文化服务机构通过发布公益广告、搭建公共文化短信平台、设立文化官方微博、印发《成都公共文化阵地分布地图》《成都市博物馆导览地图》等，让市民知晓并熟悉公共文化服务设施的分布和用途；在全市，以农民工、老人、少年儿童、残疾人为重点，专门推出订单式的服务，为各个群体提供文艺演出、数字电影、艺术培训、公益讲座、图书借阅等服务；而公共图书总、分馆流转运行机制的推行，在部队、机关、学校和监狱等地设立的</w:t>
      </w:r>
      <w:r w:rsidRPr="009158BE">
        <w:rPr>
          <w:rFonts w:ascii="宋体" w:eastAsia="宋体" w:cs="宋体"/>
          <w:color w:val="000000" w:themeColor="text1"/>
          <w:kern w:val="0"/>
          <w:szCs w:val="21"/>
        </w:rPr>
        <w:t>72</w:t>
      </w:r>
      <w:r w:rsidRPr="009158BE">
        <w:rPr>
          <w:rFonts w:ascii="宋体" w:eastAsia="宋体" w:cs="宋体" w:hint="eastAsia"/>
          <w:color w:val="000000" w:themeColor="text1"/>
          <w:kern w:val="0"/>
          <w:szCs w:val="21"/>
        </w:rPr>
        <w:t>处分馆，及时反馈了各方的需求信息，提高了公共图书的利用率。</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2</w:t>
      </w:r>
      <w:r w:rsidRPr="009158BE">
        <w:rPr>
          <w:rFonts w:ascii="宋体" w:eastAsia="宋体" w:cs="宋体" w:hint="eastAsia"/>
          <w:color w:val="000000" w:themeColor="text1"/>
          <w:kern w:val="0"/>
          <w:szCs w:val="21"/>
        </w:rPr>
        <w:t>．宁夏的公共文化服务体系建设已初具规模。不过，常年与政府合作、承担各类文化赛事和演出的宁夏天籁八音文化传媒有限公司总经理袁廷逵，仍感觉有诸多困难，</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体制和我们的实际工作还是很难接轨。政府一般是通过下发红头文件发起活动，无法形成正式协议，这对我们来说就不敢连续投人。政府机关有时候办事效率较低，往往一个红头文件下来需要一个到一个半月时间。</w:t>
      </w:r>
      <w:r w:rsidRPr="009158BE">
        <w:rPr>
          <w:rFonts w:ascii="宋体" w:eastAsia="宋体" w:cs="宋体"/>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银川市文化局副局长郭林则认为，目前存在的问题是在村和社区一级，管理部门过多，缺乏整合。比如一个村，光网络建设，教育、文化、科技、农业等部门都在投入，但大多蜻蜒点水，后续的管理和服务跟不上，有些被闲置，有的缺少专人管理和服务。</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云南公共文化服务体系建设近年来也取得了明显成效。记者在安宁市采访时看到，这里的基层公共文化服务经费由财政统筹安排，街道文化站工作人员均达到</w:t>
      </w:r>
      <w:r w:rsidRPr="009158BE">
        <w:rPr>
          <w:rFonts w:ascii="宋体" w:eastAsia="宋体" w:cs="宋体"/>
          <w:color w:val="000000" w:themeColor="text1"/>
          <w:kern w:val="0"/>
          <w:szCs w:val="21"/>
        </w:rPr>
        <w:t>3</w:t>
      </w:r>
      <w:r w:rsidRPr="009158BE">
        <w:rPr>
          <w:rFonts w:ascii="宋体" w:eastAsia="宋体" w:cs="宋体" w:hint="eastAsia"/>
          <w:color w:val="000000" w:themeColor="text1"/>
          <w:kern w:val="0"/>
          <w:szCs w:val="21"/>
        </w:rPr>
        <w:t>人以上，目前已经实现县</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市</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级文化馆、图书馆，街道文化站，村</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社区</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文化室、农家书屋全覆盖。但是，问题也很突出。在云南昆明市五华区，记者发现，社区文化室的工作人员因薪酬待遇较低，所以流动性很大。而楚雄地处滇中高原，文化队伍中</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两少一多</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的现象更为严重：高层次人才少，专业人员少，非专业人员多，部分专业已出现断层，严重制约了公共文化服务事业的发展。</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lastRenderedPageBreak/>
        <w:t xml:space="preserve">　　</w:t>
      </w:r>
      <w:r w:rsidRPr="009158BE">
        <w:rPr>
          <w:rFonts w:ascii="宋体" w:eastAsia="宋体" w:cs="宋体"/>
          <w:color w:val="000000" w:themeColor="text1"/>
          <w:kern w:val="0"/>
          <w:szCs w:val="21"/>
        </w:rPr>
        <w:t>3</w:t>
      </w:r>
      <w:r w:rsidRPr="009158BE">
        <w:rPr>
          <w:rFonts w:ascii="宋体" w:eastAsia="宋体" w:cs="宋体" w:hint="eastAsia"/>
          <w:color w:val="000000" w:themeColor="text1"/>
          <w:kern w:val="0"/>
          <w:szCs w:val="21"/>
        </w:rPr>
        <w:t>．</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免费开放之后，图书馆里的藏书数量翻了一番，读者的数量也大幅增加，工作人员的工作量相应也成倍增加，但由于相关补贴不到位，其收入水平并没有相应地增长。同时，用于支撑服务开展的人员编制十几年没有变化，人员紧缺已经阻碍了事业的进一步发展，限制了服务能力的提高。</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陕西省图书馆工作人员在向全国政协</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公共文化服务运行机制建设</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特邀常委视察团委员们介绍情况时说。</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视察团在调研过程中还了解到，一些图书馆购书经费偏少，业务经费不足，如延安市宝塔区图书馆购书经费只有</w:t>
      </w:r>
      <w:r w:rsidRPr="009158BE">
        <w:rPr>
          <w:rFonts w:ascii="宋体" w:eastAsia="宋体" w:cs="宋体"/>
          <w:color w:val="000000" w:themeColor="text1"/>
          <w:kern w:val="0"/>
          <w:szCs w:val="21"/>
        </w:rPr>
        <w:t>8</w:t>
      </w:r>
      <w:r w:rsidRPr="009158BE">
        <w:rPr>
          <w:rFonts w:ascii="宋体" w:eastAsia="宋体" w:cs="宋体" w:hint="eastAsia"/>
          <w:color w:val="000000" w:themeColor="text1"/>
          <w:kern w:val="0"/>
          <w:szCs w:val="21"/>
        </w:rPr>
        <w:t>万，没有运行经费。而一些乡镇文化站的业务经费非常少，不敢开展活动。</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投入不足依然是当前制约文化事业发展的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瓶颈</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，文化领域仍然存在底子薄、基础差、融资难的问题。近年来，我省从投入上来讲，文化不仅与经济部门的差距在明显拉大，即便是与教育、卫生等社会部门相比，差距也很明显。</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某省领导在向视察团汇报该省公共文化服务体系建设情况时说。</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经费投入不足，很大程度还与当地有关部门不重视有关。一些地方党委、政府存在</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重经济建设，轻文化建设</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重文化产业，轻文化事业</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重硬件建设，轻软件建设</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等错误的思想观念。中宣部原副部长高俊良常委表示，关键是要各级党政领导干部提高认识，从宗旨的高度上、从群众路线的高度上认识到公共文化服务的重要性。中央音乐学院副院长叶小钢常委说：</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文化不是表面的装饰，重视就是最大的投入。</w:t>
      </w:r>
      <w:r w:rsidRPr="009158BE">
        <w:rPr>
          <w:rFonts w:ascii="宋体" w:eastAsia="宋体" w:cs="宋体"/>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4</w:t>
      </w:r>
      <w:r w:rsidRPr="009158BE">
        <w:rPr>
          <w:rFonts w:ascii="宋体" w:eastAsia="宋体" w:cs="宋体" w:hint="eastAsia"/>
          <w:color w:val="000000" w:themeColor="text1"/>
          <w:kern w:val="0"/>
          <w:szCs w:val="21"/>
        </w:rPr>
        <w:t>．宁波市鄞州区近年来一直将社会力量参与作为公共文化服务体系建设改革创新的方向，出台了政策导向目录、资金管理办法、绩效评估办法、考核奖励办法等政策，做到政府购买服务有制度、有规定、有方向。目前民间资本投资</w:t>
      </w:r>
      <w:r w:rsidRPr="009158BE">
        <w:rPr>
          <w:rFonts w:ascii="宋体" w:eastAsia="宋体" w:cs="宋体"/>
          <w:color w:val="000000" w:themeColor="text1"/>
          <w:kern w:val="0"/>
          <w:szCs w:val="21"/>
        </w:rPr>
        <w:t>4</w:t>
      </w:r>
      <w:r w:rsidRPr="009158BE">
        <w:rPr>
          <w:rFonts w:ascii="宋体" w:eastAsia="宋体" w:cs="宋体" w:hint="eastAsia"/>
          <w:color w:val="000000" w:themeColor="text1"/>
          <w:kern w:val="0"/>
          <w:szCs w:val="21"/>
        </w:rPr>
        <w:t>．</w:t>
      </w:r>
      <w:r w:rsidRPr="009158BE">
        <w:rPr>
          <w:rFonts w:ascii="宋体" w:eastAsia="宋体" w:cs="宋体"/>
          <w:color w:val="000000" w:themeColor="text1"/>
          <w:kern w:val="0"/>
          <w:szCs w:val="21"/>
        </w:rPr>
        <w:t>6</w:t>
      </w:r>
      <w:r w:rsidRPr="009158BE">
        <w:rPr>
          <w:rFonts w:ascii="宋体" w:eastAsia="宋体" w:cs="宋体" w:hint="eastAsia"/>
          <w:color w:val="000000" w:themeColor="text1"/>
          <w:kern w:val="0"/>
          <w:szCs w:val="21"/>
        </w:rPr>
        <w:t>亿元，建成了</w:t>
      </w:r>
      <w:r w:rsidRPr="009158BE">
        <w:rPr>
          <w:rFonts w:ascii="宋体" w:eastAsia="宋体" w:cs="宋体"/>
          <w:color w:val="000000" w:themeColor="text1"/>
          <w:kern w:val="0"/>
          <w:szCs w:val="21"/>
        </w:rPr>
        <w:t>14</w:t>
      </w:r>
      <w:r w:rsidRPr="009158BE">
        <w:rPr>
          <w:rFonts w:ascii="宋体" w:eastAsia="宋体" w:cs="宋体" w:hint="eastAsia"/>
          <w:color w:val="000000" w:themeColor="text1"/>
          <w:kern w:val="0"/>
          <w:szCs w:val="21"/>
        </w:rPr>
        <w:t>个民办博物馆，免费向公众开放。以民营企业参与运作的公益文化活动为代表的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活动运作型</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，以公共文化设施市场化托管为代表的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设施运营型</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，以文化义工参与公共文化服务为代表的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义工服务型</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，已成为当地公共文化建设的主要内容。</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近年来，福建省厦门市制定了《厦门市公共文化服务机构运营的公众参与办法》等政策，对社会力量参与公共文化服务机构的运营作出了规定，产生了公共文化服务提供主体和提供方式多元化的社会参与格局。遍地开花的特色文化活动是厦门市的一大景观，除了政府的主导作用外，还靠社会力量的参与和市场经济环境中的购买式服务。</w:t>
      </w:r>
      <w:r w:rsidRPr="009158BE">
        <w:rPr>
          <w:rFonts w:ascii="宋体" w:eastAsia="宋体" w:cs="宋体"/>
          <w:color w:val="000000" w:themeColor="text1"/>
          <w:kern w:val="0"/>
          <w:szCs w:val="21"/>
        </w:rPr>
        <w:t>2008--2012</w:t>
      </w:r>
      <w:r w:rsidRPr="009158BE">
        <w:rPr>
          <w:rFonts w:ascii="宋体" w:eastAsia="宋体" w:cs="宋体" w:hint="eastAsia"/>
          <w:color w:val="000000" w:themeColor="text1"/>
          <w:kern w:val="0"/>
          <w:szCs w:val="21"/>
        </w:rPr>
        <w:t>年，厦门市政府和辖有行政村的</w:t>
      </w:r>
      <w:r w:rsidRPr="009158BE">
        <w:rPr>
          <w:rFonts w:ascii="宋体" w:eastAsia="宋体" w:cs="宋体"/>
          <w:color w:val="000000" w:themeColor="text1"/>
          <w:kern w:val="0"/>
          <w:szCs w:val="21"/>
        </w:rPr>
        <w:t>4</w:t>
      </w:r>
      <w:r w:rsidRPr="009158BE">
        <w:rPr>
          <w:rFonts w:ascii="宋体" w:eastAsia="宋体" w:cs="宋体" w:hint="eastAsia"/>
          <w:color w:val="000000" w:themeColor="text1"/>
          <w:kern w:val="0"/>
          <w:szCs w:val="21"/>
        </w:rPr>
        <w:t>个区政府共同出资，通过招标组建了</w:t>
      </w:r>
      <w:r w:rsidRPr="009158BE">
        <w:rPr>
          <w:rFonts w:ascii="宋体" w:eastAsia="宋体" w:cs="宋体"/>
          <w:color w:val="000000" w:themeColor="text1"/>
          <w:kern w:val="0"/>
          <w:szCs w:val="21"/>
        </w:rPr>
        <w:t>21</w:t>
      </w:r>
      <w:r w:rsidRPr="009158BE">
        <w:rPr>
          <w:rFonts w:ascii="宋体" w:eastAsia="宋体" w:cs="宋体" w:hint="eastAsia"/>
          <w:color w:val="000000" w:themeColor="text1"/>
          <w:kern w:val="0"/>
          <w:szCs w:val="21"/>
        </w:rPr>
        <w:t>支农村数字电影流动放映队，每年在</w:t>
      </w:r>
      <w:r w:rsidRPr="009158BE">
        <w:rPr>
          <w:rFonts w:ascii="宋体" w:eastAsia="宋体" w:cs="宋体"/>
          <w:color w:val="000000" w:themeColor="text1"/>
          <w:kern w:val="0"/>
          <w:szCs w:val="21"/>
        </w:rPr>
        <w:t>156</w:t>
      </w:r>
      <w:r w:rsidRPr="009158BE">
        <w:rPr>
          <w:rFonts w:ascii="宋体" w:eastAsia="宋体" w:cs="宋体" w:hint="eastAsia"/>
          <w:color w:val="000000" w:themeColor="text1"/>
          <w:kern w:val="0"/>
          <w:szCs w:val="21"/>
        </w:rPr>
        <w:t>个行政村，按照每个行政村每月放映</w:t>
      </w:r>
      <w:r w:rsidRPr="009158BE">
        <w:rPr>
          <w:rFonts w:ascii="宋体" w:eastAsia="宋体" w:cs="宋体"/>
          <w:color w:val="000000" w:themeColor="text1"/>
          <w:kern w:val="0"/>
          <w:szCs w:val="21"/>
        </w:rPr>
        <w:t>2</w:t>
      </w:r>
      <w:r w:rsidRPr="009158BE">
        <w:rPr>
          <w:rFonts w:ascii="宋体" w:eastAsia="宋体" w:cs="宋体" w:hint="eastAsia"/>
          <w:color w:val="000000" w:themeColor="text1"/>
          <w:kern w:val="0"/>
          <w:szCs w:val="21"/>
        </w:rPr>
        <w:t>场的指标提供免费电影放映。</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在图书馆、文化馆、博物馆、美术馆等公共文化服务设施里吸纳社会力量的广泛参与，就需要机制的改革，这在目前还存在很多难点。银川市文化局副局长郭林认为主要的难题是相关政策落实不了，尤其是企业税收优惠政策的落实，关系到企业参与公共文化服务体系建设的积极性。他希望能尽快出台一些具体政策鼓励企业的热情。</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昆明市已经在全市推广了</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社区文化沟通机制</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，主要是整合社区的文化资源和人才，其中，盘龙区鼓楼街道的桃园社区将辖区内的</w:t>
      </w:r>
      <w:r w:rsidRPr="009158BE">
        <w:rPr>
          <w:rFonts w:ascii="宋体" w:eastAsia="宋体" w:cs="宋体"/>
          <w:color w:val="000000" w:themeColor="text1"/>
          <w:kern w:val="0"/>
          <w:szCs w:val="21"/>
        </w:rPr>
        <w:t>20</w:t>
      </w:r>
      <w:r w:rsidRPr="009158BE">
        <w:rPr>
          <w:rFonts w:ascii="宋体" w:eastAsia="宋体" w:cs="宋体" w:hint="eastAsia"/>
          <w:color w:val="000000" w:themeColor="text1"/>
          <w:kern w:val="0"/>
          <w:szCs w:val="21"/>
        </w:rPr>
        <w:t>家具有文化特色和资源的机关、企事业单位、餐饮企业组合起来，成立了新型文化团体</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文化沟通协会，整合了各类资源，建立了五大</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基地</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，有就业培训基地、爱国主义教育基地、艺术教育培训基地、社区文化活动基地等，保障了居民的基本文化权益。</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云南楚雄正研究出台《楚雄州公共文化服务管理办法》，准备建立各相关政府部门以及社会团体统一管理、分工负责的管理体制和协调机制，建立咨询制度和公众参与制度，形成政府宏观管理、行业协会参与、公共机构法人治理的管理模式，并拟定相关文件，保障公共文化服务体系建设的顺利开展。</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5</w:t>
      </w:r>
      <w:r w:rsidRPr="009158BE">
        <w:rPr>
          <w:rFonts w:ascii="宋体" w:eastAsia="宋体" w:cs="宋体" w:hint="eastAsia"/>
          <w:color w:val="000000" w:themeColor="text1"/>
          <w:kern w:val="0"/>
          <w:szCs w:val="21"/>
        </w:rPr>
        <w:t>．在城市社区规划建设中，新加坡政府将居民住宅区作为社会单位加以全面规划，形成了由邻里组团中心、邻里中心、新镇中心和区域中心等构成的多层次的社区公共活动中心。这些邻里中心分布于政府组屋区内，根据社区住户数量进行规划，为社区居民提供公共活动空间，并为教育、文化、生活福利等提供配套服务。</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德国城市杜塞尔多夫的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莱茵河散步大道</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，被誉为莱茵河畔风景最美丽的散步场所。</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莱茵河散步长堤</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工程</w:t>
      </w:r>
      <w:r w:rsidRPr="009158BE">
        <w:rPr>
          <w:rFonts w:ascii="宋体" w:eastAsia="宋体" w:cs="宋体" w:hint="eastAsia"/>
          <w:color w:val="000000" w:themeColor="text1"/>
          <w:kern w:val="0"/>
          <w:szCs w:val="21"/>
        </w:rPr>
        <w:lastRenderedPageBreak/>
        <w:t>的竣工圆了杜塞尔多夫市民们的一个旧梦：将莱茵河还给了这座城市。几十年前，这里还是四车道的交通要道，每天的通行量有</w:t>
      </w:r>
      <w:r w:rsidRPr="009158BE">
        <w:rPr>
          <w:rFonts w:ascii="宋体" w:eastAsia="宋体" w:cs="宋体"/>
          <w:color w:val="000000" w:themeColor="text1"/>
          <w:kern w:val="0"/>
          <w:szCs w:val="21"/>
        </w:rPr>
        <w:t>5</w:t>
      </w:r>
      <w:r w:rsidRPr="009158BE">
        <w:rPr>
          <w:rFonts w:ascii="宋体" w:eastAsia="宋体" w:cs="宋体" w:hint="eastAsia"/>
          <w:color w:val="000000" w:themeColor="text1"/>
          <w:kern w:val="0"/>
          <w:szCs w:val="21"/>
        </w:rPr>
        <w:t>万车次。公路旁边就是货运码头。这个交通干道和码头将杜塞尔多夫老城区和莱茵河隔离了开来。在这种情况下，市政府决定实施河滨改造工程，将交通主干道设置于地下。整个工程项目共耗资</w:t>
      </w:r>
      <w:r w:rsidRPr="009158BE">
        <w:rPr>
          <w:rFonts w:ascii="宋体" w:eastAsia="宋体" w:cs="宋体"/>
          <w:color w:val="000000" w:themeColor="text1"/>
          <w:kern w:val="0"/>
          <w:szCs w:val="21"/>
        </w:rPr>
        <w:t>5</w:t>
      </w:r>
      <w:r w:rsidRPr="009158BE">
        <w:rPr>
          <w:rFonts w:ascii="宋体" w:eastAsia="宋体" w:cs="宋体" w:hint="eastAsia"/>
          <w:color w:val="000000" w:themeColor="text1"/>
          <w:kern w:val="0"/>
          <w:szCs w:val="21"/>
        </w:rPr>
        <w:t>．</w:t>
      </w:r>
      <w:r w:rsidRPr="009158BE">
        <w:rPr>
          <w:rFonts w:ascii="宋体" w:eastAsia="宋体" w:cs="宋体"/>
          <w:color w:val="000000" w:themeColor="text1"/>
          <w:kern w:val="0"/>
          <w:szCs w:val="21"/>
        </w:rPr>
        <w:t>7</w:t>
      </w:r>
      <w:r w:rsidRPr="009158BE">
        <w:rPr>
          <w:rFonts w:ascii="宋体" w:eastAsia="宋体" w:cs="宋体" w:hint="eastAsia"/>
          <w:color w:val="000000" w:themeColor="text1"/>
          <w:kern w:val="0"/>
          <w:szCs w:val="21"/>
        </w:rPr>
        <w:t>亿马克，项目包括地下隧道、地上的河滨休闲大道和货运码头的改造。长</w:t>
      </w:r>
      <w:r w:rsidRPr="009158BE">
        <w:rPr>
          <w:rFonts w:ascii="宋体" w:eastAsia="宋体" w:cs="宋体"/>
          <w:color w:val="000000" w:themeColor="text1"/>
          <w:kern w:val="0"/>
          <w:szCs w:val="21"/>
        </w:rPr>
        <w:t>1500</w:t>
      </w:r>
      <w:r w:rsidRPr="009158BE">
        <w:rPr>
          <w:rFonts w:ascii="宋体" w:eastAsia="宋体" w:cs="宋体" w:hint="eastAsia"/>
          <w:color w:val="000000" w:themeColor="text1"/>
          <w:kern w:val="0"/>
          <w:szCs w:val="21"/>
        </w:rPr>
        <w:t>米的河滨大道上设有人行道和自行车道，种植</w:t>
      </w:r>
      <w:r w:rsidRPr="009158BE">
        <w:rPr>
          <w:rFonts w:ascii="宋体" w:eastAsia="宋体" w:cs="宋体"/>
          <w:color w:val="000000" w:themeColor="text1"/>
          <w:kern w:val="0"/>
          <w:szCs w:val="21"/>
        </w:rPr>
        <w:t>600</w:t>
      </w:r>
      <w:r w:rsidRPr="009158BE">
        <w:rPr>
          <w:rFonts w:ascii="宋体" w:eastAsia="宋体" w:cs="宋体" w:hint="eastAsia"/>
          <w:color w:val="000000" w:themeColor="text1"/>
          <w:kern w:val="0"/>
          <w:szCs w:val="21"/>
        </w:rPr>
        <w:t>棵法国梧桐，还设计了大量供休憩阅读的场地。而曾经满是灰暗货仓的城区，也逐步被改造成一个兼容现代家居和城市化先进设施的创意行业基地。入驻那里的企业大多是媒体、电讯以及广告业等，因此它被称为</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媒体港</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6</w:t>
      </w:r>
      <w:r w:rsidRPr="009158BE">
        <w:rPr>
          <w:rFonts w:ascii="宋体" w:eastAsia="宋体" w:cs="宋体" w:hint="eastAsia"/>
          <w:color w:val="000000" w:themeColor="text1"/>
          <w:kern w:val="0"/>
          <w:szCs w:val="21"/>
        </w:rPr>
        <w:t>．打开手机微信，在公众号中输入</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博物馆</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关键词进行搜索，便能找到上百个博物馆的微信账号。近年来，随着微信的流行和普及，全国各地的博物馆纷纷加入微信公众平台的阵营，试图利用这一新兴社交媒介拉近与观众之间的距离。如今，微信的热潮依旧没有减退，为吸引更多观众的关注，许多博物馆在微信平台上进一步发展完善。</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《中国经济导报》记者在</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多看阅读</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w:t>
      </w:r>
      <w:r w:rsidRPr="009158BE">
        <w:rPr>
          <w:rFonts w:ascii="宋体" w:eastAsia="宋体" w:cs="宋体"/>
          <w:color w:val="000000" w:themeColor="text1"/>
          <w:kern w:val="0"/>
          <w:szCs w:val="21"/>
        </w:rPr>
        <w:t>APP</w:t>
      </w:r>
      <w:r w:rsidRPr="009158BE">
        <w:rPr>
          <w:rFonts w:ascii="宋体" w:eastAsia="宋体" w:cs="宋体" w:hint="eastAsia"/>
          <w:color w:val="000000" w:themeColor="text1"/>
          <w:kern w:val="0"/>
          <w:szCs w:val="21"/>
        </w:rPr>
        <w:t>中一直免费下载每月一期的《微博物》杂志，作为以文物、艺术鉴赏、普及文博知识为主要内容的杂志，《微博物》的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尝鲜</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大受读者们欢迎。</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近日，记者采访了赴济南参加学术研讨会的中国博物馆产业学会文化创意专业委员会副会长李柚栗。他认为，我国浩瀚的文博艺术文明以及国家博物馆珍品的风采如果只是依靠单纯的传统方式进行展示，将有很多受众没有机会观赏。</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我一直倡导通过</w:t>
      </w:r>
      <w:r w:rsidRPr="009158BE">
        <w:rPr>
          <w:rFonts w:ascii="宋体" w:eastAsia="宋体" w:cs="宋体"/>
          <w:color w:val="000000" w:themeColor="text1"/>
          <w:kern w:val="0"/>
          <w:szCs w:val="21"/>
        </w:rPr>
        <w:t>3D</w:t>
      </w:r>
      <w:r w:rsidRPr="009158BE">
        <w:rPr>
          <w:rFonts w:ascii="宋体" w:eastAsia="宋体" w:cs="宋体" w:hint="eastAsia"/>
          <w:color w:val="000000" w:themeColor="text1"/>
          <w:kern w:val="0"/>
          <w:szCs w:val="21"/>
        </w:rPr>
        <w:t>效果和新媒体的方式来解读文博文明，更多的年轻人渴望了解我国的灿烂文化和悠久历史，学习到科普知识，将新媒体和博物馆混搭是每一个文博人需要转变的方向。</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李柚栗说，</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《舌尖上的中国》吸引了众多网友对中国美食的兴趣，为什么我们不能用同样喜闻乐见的方式让文博文化和文化创意产业也受到热捧</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我相信这是中国文化产业今年的一个重要课题。</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他今年的主要工作就是研讨文博产业未来的新形势和新机遇。</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故宫博物院微信公众号恭候你的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服出访</w:t>
      </w:r>
      <w:r w:rsidRPr="009158BE">
        <w:rPr>
          <w:rFonts w:ascii="宋体" w:eastAsia="宋体" w:cs="宋体"/>
          <w:color w:val="000000" w:themeColor="text1"/>
          <w:kern w:val="0"/>
          <w:szCs w:val="21"/>
        </w:rPr>
        <w:t>!</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今年元旦，故宫博物院推出了极具故宫特色的微信公众服务号</w:t>
      </w:r>
      <w:r w:rsidRPr="009158BE">
        <w:rPr>
          <w:rFonts w:ascii="宋体" w:eastAsia="宋体" w:cs="宋体"/>
          <w:color w:val="000000" w:themeColor="text1"/>
          <w:kern w:val="0"/>
          <w:szCs w:val="21"/>
        </w:rPr>
        <w:t>--</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，受到众多观众和用户的好评。不同于一般的界面设置，</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主要分为</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看一看</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逛一逛</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聚一聚</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三个栏目，在名称的设计上便可看出新颖性和趣味性。此外，</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也尝试了活泼的语言风格，努力拉近与用户之间的距离。据了解，截至目前，</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已有</w:t>
      </w:r>
      <w:r w:rsidRPr="009158BE">
        <w:rPr>
          <w:rFonts w:ascii="宋体" w:eastAsia="宋体" w:cs="宋体"/>
          <w:color w:val="000000" w:themeColor="text1"/>
          <w:kern w:val="0"/>
          <w:szCs w:val="21"/>
        </w:rPr>
        <w:t>144</w:t>
      </w:r>
      <w:r w:rsidRPr="009158BE">
        <w:rPr>
          <w:rFonts w:ascii="宋体" w:eastAsia="宋体" w:cs="宋体" w:hint="eastAsia"/>
          <w:color w:val="000000" w:themeColor="text1"/>
          <w:kern w:val="0"/>
          <w:szCs w:val="21"/>
        </w:rPr>
        <w:t>个重要建筑的语音导览和近千件专馆藏品的相关介绍。</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故宫博物院资料信息部</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团队负责人于壮表示，推出</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概念，是致力于打造故宫官方</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形象，以</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服务见</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大</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故宫，提升服务意识，塑造具有亲和力的故宫形象。</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微服出访，这个词也是充分结合了故宫皇家文化的特点，鼓励大家揣着</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前来体验故宫文化的魅力。</w:t>
      </w:r>
      <w:r w:rsidRPr="009158BE">
        <w:rPr>
          <w:rFonts w:ascii="宋体" w:eastAsia="宋体" w:cs="宋体"/>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聚一聚</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栏目是</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的交流天地，突出了</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小伙伴们</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欢聚一堂的理念。注册成为微信会员的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小伙伴们</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可以在这里围观各类有趣的话题，并进行评论。通过在线报名参加各种会员活动，还可以参与游戏问答来获得积分，根据积分在故宫淘宝上换取相应礼物。于壮告诉记者，</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的定位之一便是</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社区化</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。在这个</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小伙伴们</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的微社区中，会员们可以享受多种专属服务，同时，</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积分换礼品</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活动是为了激励更多人参与、评论。</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于壮告诉记者，</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致力于打造全面的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自助式服务</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在下一阶段的发展中，我们首先会进一步完善现有功能，使更多建筑和藏品在微信上与大家见面。其次，提供更加人性化的博物馆在线服务和体验。最后，我们还会加强线下线上的转化力度，在开放路线及故宫博物院内主要出入口设立更多的二维码供观众扫描。</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他说。</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记者从山东省博物馆获悉，</w:t>
      </w:r>
      <w:r w:rsidRPr="009158BE">
        <w:rPr>
          <w:rFonts w:ascii="宋体" w:eastAsia="宋体" w:cs="宋体"/>
          <w:color w:val="000000" w:themeColor="text1"/>
          <w:kern w:val="0"/>
          <w:szCs w:val="21"/>
        </w:rPr>
        <w:t>8</w:t>
      </w:r>
      <w:r w:rsidRPr="009158BE">
        <w:rPr>
          <w:rFonts w:ascii="宋体" w:eastAsia="宋体" w:cs="宋体" w:hint="eastAsia"/>
          <w:color w:val="000000" w:themeColor="text1"/>
          <w:kern w:val="0"/>
          <w:szCs w:val="21"/>
        </w:rPr>
        <w:t>月份，该馆将推出非洲大草原的动物标本展览，标本来自一位美籍华人的捐赠，</w:t>
      </w:r>
      <w:r w:rsidRPr="009158BE">
        <w:rPr>
          <w:rFonts w:ascii="宋体" w:eastAsia="宋体" w:cs="宋体"/>
          <w:color w:val="000000" w:themeColor="text1"/>
          <w:kern w:val="0"/>
          <w:szCs w:val="21"/>
        </w:rPr>
        <w:t>300</w:t>
      </w:r>
      <w:r w:rsidRPr="009158BE">
        <w:rPr>
          <w:rFonts w:ascii="宋体" w:eastAsia="宋体" w:cs="宋体" w:hint="eastAsia"/>
          <w:color w:val="000000" w:themeColor="text1"/>
          <w:kern w:val="0"/>
          <w:szCs w:val="21"/>
        </w:rPr>
        <w:t>多件动物标本将为正在享受暑假的孩子们带来更多的乐趣和知识。</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面对这样好的展品，李柚栗建议，通过</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情景式</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和</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特色化</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的设计可以将这场展览办得有声有色，</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比如通过</w:t>
      </w:r>
      <w:r w:rsidRPr="009158BE">
        <w:rPr>
          <w:rFonts w:ascii="宋体" w:eastAsia="宋体" w:cs="宋体" w:hint="eastAsia"/>
          <w:color w:val="000000" w:themeColor="text1"/>
          <w:kern w:val="0"/>
          <w:szCs w:val="21"/>
        </w:rPr>
        <w:lastRenderedPageBreak/>
        <w:t>投影模拟非洲大草原的广阔，孩子们进行近景式的活动体验，仿佛置身其中。</w:t>
      </w:r>
      <w:r w:rsidRPr="009158BE">
        <w:rPr>
          <w:rFonts w:ascii="宋体" w:eastAsia="宋体" w:cs="宋体"/>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台北故宫的文化创意产品每年为台湾的文化产业带来极为丰厚的收益，原因之一就是他们可以打动人。通过新媒体，原本神秘的博物馆揭开面纱，为观众们带来越来越多的信息，通过一些有意思的文字或者精美的图片，吸引他们前往博物馆参观或者参与活动，这就是新媒体可以带给博物馆的体验式收获。</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李柚栗表示。</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7</w:t>
      </w:r>
      <w:r w:rsidRPr="009158BE">
        <w:rPr>
          <w:rFonts w:ascii="宋体" w:eastAsia="宋体" w:cs="宋体" w:hint="eastAsia"/>
          <w:color w:val="000000" w:themeColor="text1"/>
          <w:kern w:val="0"/>
          <w:szCs w:val="21"/>
        </w:rPr>
        <w:t>．不知从何时开始，广场舞大妈在全国各地如雨后春笋般冒出来。</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对于大妈们这种自娱自乐的行为，有人饱受噪音之苦，还有人在网上对她们冷嘲热讽：人到中老年，自我表现欲膨胀……而近半年来各种对</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广场舞</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的不满愈演愈烈，泼粪、鸣枪、放藏獒等行为极端地发泄着人们的愤怒。在不堪噪音骚扰的市民眼里，广场的大妈已经严重影响了他人的正常生活，但大妈们也非常委屈，</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我们并不想骚扰他人，我们只是追求健康和身心愉悦的生活……</w:t>
      </w:r>
      <w:r w:rsidRPr="009158BE">
        <w:rPr>
          <w:rFonts w:ascii="宋体" w:eastAsia="宋体" w:cs="宋体"/>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6</w:t>
      </w:r>
      <w:r w:rsidRPr="009158BE">
        <w:rPr>
          <w:rFonts w:ascii="宋体" w:eastAsia="宋体" w:cs="宋体" w:hint="eastAsia"/>
          <w:color w:val="000000" w:themeColor="text1"/>
          <w:kern w:val="0"/>
          <w:szCs w:val="21"/>
        </w:rPr>
        <w:t>月</w:t>
      </w:r>
      <w:r w:rsidRPr="009158BE">
        <w:rPr>
          <w:rFonts w:ascii="宋体" w:eastAsia="宋体" w:cs="宋体"/>
          <w:color w:val="000000" w:themeColor="text1"/>
          <w:kern w:val="0"/>
          <w:szCs w:val="21"/>
        </w:rPr>
        <w:t>24</w:t>
      </w:r>
      <w:r w:rsidRPr="009158BE">
        <w:rPr>
          <w:rFonts w:ascii="宋体" w:eastAsia="宋体" w:cs="宋体" w:hint="eastAsia"/>
          <w:color w:val="000000" w:themeColor="text1"/>
          <w:kern w:val="0"/>
          <w:szCs w:val="21"/>
        </w:rPr>
        <w:t>日，西安市法制办发布《西安市环境噪声污染防治条例</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草案</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征求意见稿</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。对于市民关注的广场舞扰民，《意见稿》规定，在噪声敏感建筑物集中区域及其附近的公共场所进行宣传庆典、文化娱乐、体育健身等活动产生噪声的，要采取有效措施，减少噪声。晚</w:t>
      </w:r>
      <w:r w:rsidRPr="009158BE">
        <w:rPr>
          <w:rFonts w:ascii="宋体" w:eastAsia="宋体" w:cs="宋体"/>
          <w:color w:val="000000" w:themeColor="text1"/>
          <w:kern w:val="0"/>
          <w:szCs w:val="21"/>
        </w:rPr>
        <w:t>10</w:t>
      </w:r>
      <w:r w:rsidRPr="009158BE">
        <w:rPr>
          <w:rFonts w:ascii="宋体" w:eastAsia="宋体" w:cs="宋体" w:hint="eastAsia"/>
          <w:color w:val="000000" w:themeColor="text1"/>
          <w:kern w:val="0"/>
          <w:szCs w:val="21"/>
        </w:rPr>
        <w:t>点到次日</w:t>
      </w:r>
      <w:r w:rsidRPr="009158BE">
        <w:rPr>
          <w:rFonts w:ascii="宋体" w:eastAsia="宋体" w:cs="宋体"/>
          <w:color w:val="000000" w:themeColor="text1"/>
          <w:kern w:val="0"/>
          <w:szCs w:val="21"/>
        </w:rPr>
        <w:t>7</w:t>
      </w:r>
      <w:r w:rsidRPr="009158BE">
        <w:rPr>
          <w:rFonts w:ascii="宋体" w:eastAsia="宋体" w:cs="宋体" w:hint="eastAsia"/>
          <w:color w:val="000000" w:themeColor="text1"/>
          <w:kern w:val="0"/>
          <w:szCs w:val="21"/>
        </w:rPr>
        <w:t>点，居住区不得进行广场舞等产生噪声的活动。公共场所管理者应当对噪声扰民行为进行劝阻，劝阻无效的，应及时报告有关管理部门。《意见稿》中还规定，如果产生噪声，严重干扰周围环境，单位将面临</w:t>
      </w:r>
      <w:r w:rsidRPr="009158BE">
        <w:rPr>
          <w:rFonts w:ascii="宋体" w:eastAsia="宋体" w:cs="宋体"/>
          <w:color w:val="000000" w:themeColor="text1"/>
          <w:kern w:val="0"/>
          <w:szCs w:val="21"/>
        </w:rPr>
        <w:t>1</w:t>
      </w:r>
      <w:r w:rsidRPr="009158BE">
        <w:rPr>
          <w:rFonts w:ascii="宋体" w:eastAsia="宋体" w:cs="宋体" w:hint="eastAsia"/>
          <w:color w:val="000000" w:themeColor="text1"/>
          <w:kern w:val="0"/>
          <w:szCs w:val="21"/>
        </w:rPr>
        <w:t>万元、个人将面临</w:t>
      </w:r>
      <w:r w:rsidRPr="009158BE">
        <w:rPr>
          <w:rFonts w:ascii="宋体" w:eastAsia="宋体" w:cs="宋体"/>
          <w:color w:val="000000" w:themeColor="text1"/>
          <w:kern w:val="0"/>
          <w:szCs w:val="21"/>
        </w:rPr>
        <w:t>1000</w:t>
      </w:r>
      <w:r w:rsidRPr="009158BE">
        <w:rPr>
          <w:rFonts w:ascii="宋体" w:eastAsia="宋体" w:cs="宋体" w:hint="eastAsia"/>
          <w:color w:val="000000" w:themeColor="text1"/>
          <w:kern w:val="0"/>
          <w:szCs w:val="21"/>
        </w:rPr>
        <w:t>元的处罚。</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广场舞扰民已成为城市管理中最为棘手的问题，西安市通过立法来整治，是一个重要方面，值得肯定，但是还需要从管理向服务的转变。</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广场舞的流行，在某种程度上弥补了政府提供公共文化服务的不足，也说明民众生活水平提高了，对健康有了新的追求。之所以出现扰民现象，政府管理没有及时补位也是一个因素。</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广场舞由于缺少必要的社会引导与规范，容易无序、无边界地扩张，负面效应不断出现，严重干扰了市民的正常生活。</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因此，相关政府部门整治广场舞要</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疏</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堵</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结合。可以提供更多人性化的公共服务，如通过制定广场舞公约、开展广场舞大赛、成立广场舞协会等形式，约束规范引导广场舞的发展，使之锻炼不扰民，健身更文明。</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中国人民大学公共治理与和谐城市研究中心副主任杨宏山认为，这个问题，我的基本看法还是以疏导为主，而不是说一味地采取这种管理和控制办法，我更倡导并主张的还是通过居民自治的方式。很多城市通过社区介入的方式，通过小区内部的这样一种自治机构，包括居委会、业委会等进行引导。找到双方都能接受的方式，也许是解决这个问题当前阶段的一个基本办法。</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解决问题的根本应该是完善公共活动设施建设，让舞者有其所。</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多位学者表示，群众喜爱广场舞本是好事，从通过增加公共空间、提高公众参与、依靠公众自律等方面人手可以解决噪音扰民问题。湖南省社科院社会学教授方向新指出，在城市建设和规划的过程当中，应预留出可供群众利用的文体活动区域，对已建成的活动场地设施进行升级改造，不断满足公众的文化生活需要。专家表示，面对广场舞，政府部门应慎用</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以罚代管</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，对</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各据其理</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的当事双方来说，更应不断提升谈判素养，以解决问题。</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复旦大学社会学教授于海也很理解那些跳舞居民的需求。在他看来，跳舞的人有活动的权利，而受到影响的人有居家生活的权利，两者之间不应成为矛盾，而是怎样平衡的关系。双方可以充分发表自己的意见，让居民了解跳舞是一种正当的活动，让跳舞者意识到噪音过大的行为会产生负面效果，达到民众教育和自我教育的目的。</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中国传统文化促进会会长杨丽丽呼吁说，她希望社会各界和广场舞的大妈们能一道来设计容易执行的管理规</w:t>
      </w:r>
      <w:r w:rsidRPr="009158BE">
        <w:rPr>
          <w:rFonts w:ascii="宋体" w:eastAsia="宋体" w:cs="宋体" w:hint="eastAsia"/>
          <w:color w:val="000000" w:themeColor="text1"/>
          <w:kern w:val="0"/>
          <w:szCs w:val="21"/>
        </w:rPr>
        <w:lastRenderedPageBreak/>
        <w:t>则，在空间有限的现状下，唤起公民的理性与公德。在她看来，让公众参与协商和制订相应的具体行为规范，也是社会增强自我管理能力的重要一步。</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1997</w:t>
      </w:r>
      <w:r w:rsidRPr="009158BE">
        <w:rPr>
          <w:rFonts w:ascii="宋体" w:eastAsia="宋体" w:cs="宋体" w:hint="eastAsia"/>
          <w:color w:val="000000" w:themeColor="text1"/>
          <w:kern w:val="0"/>
          <w:szCs w:val="21"/>
        </w:rPr>
        <w:t>年，著名社会学家费孝通先生提出</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文化自觉</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概念，即生活在一定文化历史圈子里的人对其文化有自知之明、自我觉醒、自我反省、自我创建。他将</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文化自觉</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的要义归结为四句话</w:t>
      </w:r>
      <w:r w:rsidRPr="009158BE">
        <w:rPr>
          <w:rFonts w:ascii="宋体" w:eastAsia="宋体" w:cs="宋体"/>
          <w:color w:val="000000" w:themeColor="text1"/>
          <w:kern w:val="0"/>
          <w:szCs w:val="21"/>
        </w:rPr>
        <w:t>--</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各美其美，美人之美，美美与共，天下大同</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。他认为，中国文化的特质之一，就是</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能想到人家，不光想到自己</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设身处地，推已及人</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。有了这样的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文化自觉</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，广场舞才能</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舞</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出和谐，真正成为城市广场的动人风景。</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8</w:t>
      </w:r>
      <w:r w:rsidRPr="009158BE">
        <w:rPr>
          <w:rFonts w:ascii="宋体" w:eastAsia="宋体" w:cs="宋体" w:hint="eastAsia"/>
          <w:color w:val="000000" w:themeColor="text1"/>
          <w:kern w:val="0"/>
          <w:szCs w:val="21"/>
        </w:rPr>
        <w:t>．</w:t>
      </w:r>
      <w:r w:rsidRPr="009158BE">
        <w:rPr>
          <w:rFonts w:ascii="宋体" w:eastAsia="宋体" w:cs="宋体"/>
          <w:color w:val="000000" w:themeColor="text1"/>
          <w:kern w:val="0"/>
          <w:szCs w:val="21"/>
        </w:rPr>
        <w:t>2014</w:t>
      </w:r>
      <w:r w:rsidRPr="009158BE">
        <w:rPr>
          <w:rFonts w:ascii="宋体" w:eastAsia="宋体" w:cs="宋体" w:hint="eastAsia"/>
          <w:color w:val="000000" w:themeColor="text1"/>
          <w:kern w:val="0"/>
          <w:szCs w:val="21"/>
        </w:rPr>
        <w:t>年</w:t>
      </w:r>
      <w:r w:rsidRPr="009158BE">
        <w:rPr>
          <w:rFonts w:ascii="宋体" w:eastAsia="宋体" w:cs="宋体"/>
          <w:color w:val="000000" w:themeColor="text1"/>
          <w:kern w:val="0"/>
          <w:szCs w:val="21"/>
        </w:rPr>
        <w:t>7</w:t>
      </w:r>
      <w:r w:rsidRPr="009158BE">
        <w:rPr>
          <w:rFonts w:ascii="宋体" w:eastAsia="宋体" w:cs="宋体" w:hint="eastAsia"/>
          <w:color w:val="000000" w:themeColor="text1"/>
          <w:kern w:val="0"/>
          <w:szCs w:val="21"/>
        </w:rPr>
        <w:t>月</w:t>
      </w:r>
      <w:r w:rsidRPr="009158BE">
        <w:rPr>
          <w:rFonts w:ascii="宋体" w:eastAsia="宋体" w:cs="宋体"/>
          <w:color w:val="000000" w:themeColor="text1"/>
          <w:kern w:val="0"/>
          <w:szCs w:val="21"/>
        </w:rPr>
        <w:t>22</w:t>
      </w:r>
      <w:r w:rsidRPr="009158BE">
        <w:rPr>
          <w:rFonts w:ascii="宋体" w:eastAsia="宋体" w:cs="宋体" w:hint="eastAsia"/>
          <w:color w:val="000000" w:themeColor="text1"/>
          <w:kern w:val="0"/>
          <w:szCs w:val="21"/>
        </w:rPr>
        <w:t>日，全国政协在京召开</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构建现代公共文化服务体系</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专题协商会。中共中央政治局常委、全国政协主席俞正声主持会议并讲话。</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俞正声指出，中共中央、国务院高度重视文化建设。中共十八大和十八届三中全会对构建现代公共文化服务体系提出明确要求，习近平总书记也多次作出重要指示。加强公共文化服务体系建设意义重大，涉及社会主义核心价值观和道德建设，关系到民族精神、国家长治久安和核心竞争力，要精心组织和实施。现代公共文化服务体系建设将伴随整个现代化进程，要正确处理好文化设施建设和内容建设的关系、政府和市场的关系、传统传播方式和新媒体的关系，高度重视基层文化建设，政府部门要进一步改进对公共文化服务的管理。俞正声强调，人民政协要继续发挥自身优势，广泛动员社会各方面力量参与公共文化建设。希望政协委员努力创作出更多思想深刻、艺术精湛、群众喜闻乐见的文化精品，努力推动形成有利于构建公共文化服务体系的良好氛围。</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b/>
          <w:color w:val="000000" w:themeColor="text1"/>
          <w:kern w:val="0"/>
          <w:szCs w:val="21"/>
        </w:rPr>
      </w:pPr>
      <w:r w:rsidRPr="009158BE">
        <w:rPr>
          <w:rFonts w:ascii="宋体" w:eastAsia="宋体" w:cs="宋体" w:hint="eastAsia"/>
          <w:color w:val="000000" w:themeColor="text1"/>
          <w:kern w:val="0"/>
          <w:szCs w:val="21"/>
        </w:rPr>
        <w:t xml:space="preserve">　　</w:t>
      </w:r>
      <w:r w:rsidR="009158BE" w:rsidRPr="009158BE">
        <w:rPr>
          <w:rFonts w:ascii="宋体" w:eastAsia="宋体" w:cs="宋体" w:hint="eastAsia"/>
          <w:b/>
          <w:color w:val="000000" w:themeColor="text1"/>
          <w:kern w:val="0"/>
          <w:szCs w:val="21"/>
        </w:rPr>
        <w:t>二、</w:t>
      </w:r>
      <w:r w:rsidRPr="009158BE">
        <w:rPr>
          <w:rFonts w:ascii="宋体" w:eastAsia="宋体" w:cs="宋体" w:hint="eastAsia"/>
          <w:b/>
          <w:color w:val="000000" w:themeColor="text1"/>
          <w:kern w:val="0"/>
          <w:szCs w:val="21"/>
        </w:rPr>
        <w:t>作答要求</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一</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根据</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给定资料</w:t>
      </w:r>
      <w:r w:rsidRPr="009158BE">
        <w:rPr>
          <w:rFonts w:ascii="宋体" w:eastAsia="宋体" w:cs="宋体"/>
          <w:color w:val="000000" w:themeColor="text1"/>
          <w:kern w:val="0"/>
          <w:szCs w:val="21"/>
        </w:rPr>
        <w:t>1-2</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，归纳概括当前我国公共文化服务体系建设中存在的一些问题。</w:t>
      </w:r>
      <w:r w:rsidRPr="009158BE">
        <w:rPr>
          <w:rFonts w:ascii="宋体" w:eastAsia="宋体" w:cs="宋体"/>
          <w:color w:val="000000" w:themeColor="text1"/>
          <w:kern w:val="0"/>
          <w:szCs w:val="21"/>
        </w:rPr>
        <w:t>(15</w:t>
      </w:r>
      <w:r w:rsidRPr="009158BE">
        <w:rPr>
          <w:rFonts w:ascii="宋体" w:eastAsia="宋体" w:cs="宋体" w:hint="eastAsia"/>
          <w:color w:val="000000" w:themeColor="text1"/>
          <w:kern w:val="0"/>
          <w:szCs w:val="21"/>
        </w:rPr>
        <w:t>分</w:t>
      </w:r>
      <w:r w:rsidRPr="009158BE">
        <w:rPr>
          <w:rFonts w:ascii="宋体" w:eastAsia="宋体" w:cs="宋体"/>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要求：概括全面、准确，不超过</w:t>
      </w:r>
      <w:r w:rsidRPr="009158BE">
        <w:rPr>
          <w:rFonts w:ascii="宋体" w:eastAsia="宋体" w:cs="宋体"/>
          <w:color w:val="000000" w:themeColor="text1"/>
          <w:kern w:val="0"/>
          <w:szCs w:val="21"/>
        </w:rPr>
        <w:t>150</w:t>
      </w:r>
      <w:r w:rsidRPr="009158BE">
        <w:rPr>
          <w:rFonts w:ascii="宋体" w:eastAsia="宋体" w:cs="宋体" w:hint="eastAsia"/>
          <w:color w:val="000000" w:themeColor="text1"/>
          <w:kern w:val="0"/>
          <w:szCs w:val="21"/>
        </w:rPr>
        <w:t>字。</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二</w:t>
      </w:r>
      <w:r w:rsidRPr="009158BE">
        <w:rPr>
          <w:rFonts w:ascii="宋体" w:eastAsia="宋体" w:cs="宋体"/>
          <w:color w:val="000000" w:themeColor="text1"/>
          <w:kern w:val="0"/>
          <w:szCs w:val="21"/>
        </w:rPr>
        <w:t>)</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给定资料</w:t>
      </w:r>
      <w:r w:rsidRPr="009158BE">
        <w:rPr>
          <w:rFonts w:ascii="宋体" w:eastAsia="宋体" w:cs="宋体"/>
          <w:color w:val="000000" w:themeColor="text1"/>
          <w:kern w:val="0"/>
          <w:szCs w:val="21"/>
        </w:rPr>
        <w:t>3</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中提到</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文化不是表面的装饰，重视就是最大的投入</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。请结合</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给定资料</w:t>
      </w:r>
      <w:r w:rsidRPr="009158BE">
        <w:rPr>
          <w:rFonts w:ascii="宋体" w:eastAsia="宋体" w:cs="宋体"/>
          <w:color w:val="000000" w:themeColor="text1"/>
          <w:kern w:val="0"/>
          <w:szCs w:val="21"/>
        </w:rPr>
        <w:t>3-5</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，谈谈你对这句话的看法。</w:t>
      </w:r>
      <w:r w:rsidRPr="009158BE">
        <w:rPr>
          <w:rFonts w:ascii="宋体" w:eastAsia="宋体" w:cs="宋体"/>
          <w:color w:val="000000" w:themeColor="text1"/>
          <w:kern w:val="0"/>
          <w:szCs w:val="21"/>
        </w:rPr>
        <w:t>(20</w:t>
      </w:r>
      <w:r w:rsidRPr="009158BE">
        <w:rPr>
          <w:rFonts w:ascii="宋体" w:eastAsia="宋体" w:cs="宋体" w:hint="eastAsia"/>
          <w:color w:val="000000" w:themeColor="text1"/>
          <w:kern w:val="0"/>
          <w:szCs w:val="21"/>
        </w:rPr>
        <w:t>分</w:t>
      </w:r>
      <w:r w:rsidRPr="009158BE">
        <w:rPr>
          <w:rFonts w:ascii="宋体" w:eastAsia="宋体" w:cs="宋体"/>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要求：全面、准确，不超过</w:t>
      </w:r>
      <w:r w:rsidRPr="009158BE">
        <w:rPr>
          <w:rFonts w:ascii="宋体" w:eastAsia="宋体" w:cs="宋体"/>
          <w:color w:val="000000" w:themeColor="text1"/>
          <w:kern w:val="0"/>
          <w:szCs w:val="21"/>
        </w:rPr>
        <w:t>350</w:t>
      </w:r>
      <w:r w:rsidRPr="009158BE">
        <w:rPr>
          <w:rFonts w:ascii="宋体" w:eastAsia="宋体" w:cs="宋体" w:hint="eastAsia"/>
          <w:color w:val="000000" w:themeColor="text1"/>
          <w:kern w:val="0"/>
          <w:szCs w:val="21"/>
        </w:rPr>
        <w:t>字。</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三</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某社区出现了</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广场舞扰民</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现象，假如你是该社区的工作人员，请根据</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给定资料</w:t>
      </w:r>
      <w:r w:rsidRPr="009158BE">
        <w:rPr>
          <w:rFonts w:ascii="宋体" w:eastAsia="宋体" w:cs="宋体"/>
          <w:color w:val="000000" w:themeColor="text1"/>
          <w:kern w:val="0"/>
          <w:szCs w:val="21"/>
        </w:rPr>
        <w:t>7</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，写一份《关于促进广场舞规范发展的建议》。</w:t>
      </w:r>
      <w:r w:rsidRPr="009158BE">
        <w:rPr>
          <w:rFonts w:ascii="宋体" w:eastAsia="宋体" w:cs="宋体"/>
          <w:color w:val="000000" w:themeColor="text1"/>
          <w:kern w:val="0"/>
          <w:szCs w:val="21"/>
        </w:rPr>
        <w:t>(25</w:t>
      </w:r>
      <w:r w:rsidRPr="009158BE">
        <w:rPr>
          <w:rFonts w:ascii="宋体" w:eastAsia="宋体" w:cs="宋体" w:hint="eastAsia"/>
          <w:color w:val="000000" w:themeColor="text1"/>
          <w:kern w:val="0"/>
          <w:szCs w:val="21"/>
        </w:rPr>
        <w:t>分</w:t>
      </w:r>
      <w:r w:rsidRPr="009158BE">
        <w:rPr>
          <w:rFonts w:ascii="宋体" w:eastAsia="宋体" w:cs="宋体"/>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要求：</w:t>
      </w:r>
      <w:r w:rsidRPr="009158BE">
        <w:rPr>
          <w:rFonts w:ascii="宋体" w:eastAsia="宋体" w:cs="宋体"/>
          <w:color w:val="000000" w:themeColor="text1"/>
          <w:kern w:val="0"/>
          <w:szCs w:val="21"/>
        </w:rPr>
        <w:t>(1)</w:t>
      </w:r>
      <w:r w:rsidRPr="009158BE">
        <w:rPr>
          <w:rFonts w:ascii="宋体" w:eastAsia="宋体" w:cs="宋体" w:hint="eastAsia"/>
          <w:color w:val="000000" w:themeColor="text1"/>
          <w:kern w:val="0"/>
          <w:szCs w:val="21"/>
        </w:rPr>
        <w:t>准确全面，切实可行；</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(2)</w:t>
      </w:r>
      <w:r w:rsidRPr="009158BE">
        <w:rPr>
          <w:rFonts w:ascii="宋体" w:eastAsia="宋体" w:cs="宋体" w:hint="eastAsia"/>
          <w:color w:val="000000" w:themeColor="text1"/>
          <w:kern w:val="0"/>
          <w:szCs w:val="21"/>
        </w:rPr>
        <w:t>条理清楚，表达简明；</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(3)</w:t>
      </w:r>
      <w:r w:rsidRPr="009158BE">
        <w:rPr>
          <w:rFonts w:ascii="宋体" w:eastAsia="宋体" w:cs="宋体" w:hint="eastAsia"/>
          <w:color w:val="000000" w:themeColor="text1"/>
          <w:kern w:val="0"/>
          <w:szCs w:val="21"/>
        </w:rPr>
        <w:t>不超过</w:t>
      </w:r>
      <w:r w:rsidRPr="009158BE">
        <w:rPr>
          <w:rFonts w:ascii="宋体" w:eastAsia="宋体" w:cs="宋体"/>
          <w:color w:val="000000" w:themeColor="text1"/>
          <w:kern w:val="0"/>
          <w:szCs w:val="21"/>
        </w:rPr>
        <w:t>400</w:t>
      </w:r>
      <w:r w:rsidRPr="009158BE">
        <w:rPr>
          <w:rFonts w:ascii="宋体" w:eastAsia="宋体" w:cs="宋体" w:hint="eastAsia"/>
          <w:color w:val="000000" w:themeColor="text1"/>
          <w:kern w:val="0"/>
          <w:szCs w:val="21"/>
        </w:rPr>
        <w:t>字。</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四</w:t>
      </w:r>
      <w:r w:rsidRPr="009158BE">
        <w:rPr>
          <w:rFonts w:ascii="宋体" w:eastAsia="宋体" w:cs="宋体"/>
          <w:color w:val="000000" w:themeColor="text1"/>
          <w:kern w:val="0"/>
          <w:szCs w:val="21"/>
        </w:rPr>
        <w:t>)</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给定资料</w:t>
      </w:r>
      <w:r w:rsidRPr="009158BE">
        <w:rPr>
          <w:rFonts w:ascii="宋体" w:eastAsia="宋体" w:cs="宋体"/>
          <w:color w:val="000000" w:themeColor="text1"/>
          <w:kern w:val="0"/>
          <w:szCs w:val="21"/>
        </w:rPr>
        <w:t>8</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提到了</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要正确处理好文化设施建设和内容建设的关系、政府和市场的关系、传统传播方式和新媒体的关系</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。请结合你对这</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三个关系</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的思考，自拟题目，写一篇文章。</w:t>
      </w:r>
      <w:r w:rsidRPr="009158BE">
        <w:rPr>
          <w:rFonts w:ascii="宋体" w:eastAsia="宋体" w:cs="宋体"/>
          <w:color w:val="000000" w:themeColor="text1"/>
          <w:kern w:val="0"/>
          <w:szCs w:val="21"/>
        </w:rPr>
        <w:t>(40</w:t>
      </w:r>
      <w:r w:rsidRPr="009158BE">
        <w:rPr>
          <w:rFonts w:ascii="宋体" w:eastAsia="宋体" w:cs="宋体" w:hint="eastAsia"/>
          <w:color w:val="000000" w:themeColor="text1"/>
          <w:kern w:val="0"/>
          <w:szCs w:val="21"/>
        </w:rPr>
        <w:t>分</w:t>
      </w:r>
      <w:r w:rsidRPr="009158BE">
        <w:rPr>
          <w:rFonts w:ascii="宋体" w:eastAsia="宋体" w:cs="宋体"/>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要求：</w:t>
      </w:r>
      <w:r w:rsidRPr="009158BE">
        <w:rPr>
          <w:rFonts w:ascii="宋体" w:eastAsia="宋体" w:cs="宋体"/>
          <w:color w:val="000000" w:themeColor="text1"/>
          <w:kern w:val="0"/>
          <w:szCs w:val="21"/>
        </w:rPr>
        <w:t>(1)</w:t>
      </w:r>
      <w:r w:rsidRPr="009158BE">
        <w:rPr>
          <w:rFonts w:ascii="宋体" w:eastAsia="宋体" w:cs="宋体" w:hint="eastAsia"/>
          <w:color w:val="000000" w:themeColor="text1"/>
          <w:kern w:val="0"/>
          <w:szCs w:val="21"/>
        </w:rPr>
        <w:t>自选角度，立意明确；</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(2)</w:t>
      </w:r>
      <w:r w:rsidRPr="009158BE">
        <w:rPr>
          <w:rFonts w:ascii="宋体" w:eastAsia="宋体" w:cs="宋体" w:hint="eastAsia"/>
          <w:color w:val="000000" w:themeColor="text1"/>
          <w:kern w:val="0"/>
          <w:szCs w:val="21"/>
        </w:rPr>
        <w:t>语言流畅，有思想性；</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(3)</w:t>
      </w:r>
      <w:r w:rsidRPr="009158BE">
        <w:rPr>
          <w:rFonts w:ascii="宋体" w:eastAsia="宋体" w:cs="宋体" w:hint="eastAsia"/>
          <w:color w:val="000000" w:themeColor="text1"/>
          <w:kern w:val="0"/>
          <w:szCs w:val="21"/>
        </w:rPr>
        <w:t>参考给定资料，但不拘泥于给定资料；</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(4)</w:t>
      </w:r>
      <w:r w:rsidRPr="009158BE">
        <w:rPr>
          <w:rFonts w:ascii="宋体" w:eastAsia="宋体" w:cs="宋体" w:hint="eastAsia"/>
          <w:color w:val="000000" w:themeColor="text1"/>
          <w:kern w:val="0"/>
          <w:szCs w:val="21"/>
        </w:rPr>
        <w:t>总字数</w:t>
      </w:r>
      <w:r w:rsidRPr="009158BE">
        <w:rPr>
          <w:rFonts w:ascii="宋体" w:eastAsia="宋体" w:cs="宋体"/>
          <w:color w:val="000000" w:themeColor="text1"/>
          <w:kern w:val="0"/>
          <w:szCs w:val="21"/>
        </w:rPr>
        <w:t>1000-1200</w:t>
      </w:r>
      <w:r w:rsidRPr="009158BE">
        <w:rPr>
          <w:rFonts w:ascii="宋体" w:eastAsia="宋体" w:cs="宋体" w:hint="eastAsia"/>
          <w:color w:val="000000" w:themeColor="text1"/>
          <w:kern w:val="0"/>
          <w:szCs w:val="21"/>
        </w:rPr>
        <w:t>字。</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参考解析：</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一</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【答案提示】</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1</w:t>
      </w:r>
      <w:r w:rsidRPr="009158BE">
        <w:rPr>
          <w:rFonts w:ascii="宋体" w:eastAsia="宋体" w:cs="宋体" w:hint="eastAsia"/>
          <w:color w:val="000000" w:themeColor="text1"/>
          <w:kern w:val="0"/>
          <w:szCs w:val="21"/>
        </w:rPr>
        <w:t>．公共文化服务设施效能不高，造成资源闲置和浪费。</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2</w:t>
      </w:r>
      <w:r w:rsidRPr="009158BE">
        <w:rPr>
          <w:rFonts w:ascii="宋体" w:eastAsia="宋体" w:cs="宋体" w:hint="eastAsia"/>
          <w:color w:val="000000" w:themeColor="text1"/>
          <w:kern w:val="0"/>
          <w:szCs w:val="21"/>
        </w:rPr>
        <w:t>．公共文化服务机构缺乏有效的反馈机制，提供的文化服务与实际需求脱节。</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3</w:t>
      </w:r>
      <w:r w:rsidRPr="009158BE">
        <w:rPr>
          <w:rFonts w:ascii="宋体" w:eastAsia="宋体" w:cs="宋体" w:hint="eastAsia"/>
          <w:color w:val="000000" w:themeColor="text1"/>
          <w:kern w:val="0"/>
          <w:szCs w:val="21"/>
        </w:rPr>
        <w:t>．文化运行机制不健全，相关政策不完善，政府工作效率低，影响社会参与度。</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4</w:t>
      </w:r>
      <w:r w:rsidRPr="009158BE">
        <w:rPr>
          <w:rFonts w:ascii="宋体" w:eastAsia="宋体" w:cs="宋体" w:hint="eastAsia"/>
          <w:color w:val="000000" w:themeColor="text1"/>
          <w:kern w:val="0"/>
          <w:szCs w:val="21"/>
        </w:rPr>
        <w:t>．文化管理体制不健全，存在多头管理、条块分割、缺乏整合等问题。</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5</w:t>
      </w:r>
      <w:r w:rsidRPr="009158BE">
        <w:rPr>
          <w:rFonts w:ascii="宋体" w:eastAsia="宋体" w:cs="宋体" w:hint="eastAsia"/>
          <w:color w:val="000000" w:themeColor="text1"/>
          <w:kern w:val="0"/>
          <w:szCs w:val="21"/>
        </w:rPr>
        <w:t>．基层文化队伍待遇低、流动性大，且专业素质低。</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二</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【答案提示】</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这句话强调的是政府的重视对公共文化服务体系建设的重要性。我认为，政府在公共文化服务体系建设中起着主导作用。</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当前，很多地方对于公共文化服务事业的投入不足，制约了公共文化服务事业的发展，而这在很大程度上与当地有关部门不重视有关。</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因此，各级党政领导干部必须提高认识，从宗旨的高度上、从群众路线的高度上认识到公共文化服务的重要性。研究出台引导社会资金以多种方式投入文化公益性事业的相关配套政策，推动企业和社会公众参与公益性文化事业，逐步形成以政府为主导、社会力量广泛参与的公共文化服务投入机制；完善文化管理和沟通机制，整合社会文化资源协调发展；在城市规划和建设中，充分考虑民众的文化需求，保证充足的公共文化空间，为民众提供丰富多彩的文化服务。</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三</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【答案提示】</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关于促进广场舞规范发展的建议</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广场舞契合了广大中老年人的需求，受到他们的欢迎。但是，由于政府管理缺位、场地有限、舞者和居民之间缺乏合理沟通等原因，</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广场舞扰民</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的现象时有发生。为了促进广场舞的规范发展，使其既满足中老年人的健身和社交需求，又维护社区居民的休息权利，特提出以下建议：</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1</w:t>
      </w:r>
      <w:r w:rsidRPr="009158BE">
        <w:rPr>
          <w:rFonts w:ascii="宋体" w:eastAsia="宋体" w:cs="宋体" w:hint="eastAsia"/>
          <w:color w:val="000000" w:themeColor="text1"/>
          <w:kern w:val="0"/>
          <w:szCs w:val="21"/>
        </w:rPr>
        <w:t>．相关政府部门要</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疏</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堵</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结合。一方面，要完善公共文化设施建设和服务，增加公共文化空间，让</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舞者有其所</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。另一方面，要加强对广场舞的管理和引导，如以社区介入的形式，推动居民自治，成立</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自律协会</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，制定广场舞公约等；完善相关立法，使广场舞有法可依，规范发展。</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2</w:t>
      </w:r>
      <w:r w:rsidRPr="009158BE">
        <w:rPr>
          <w:rFonts w:ascii="宋体" w:eastAsia="宋体" w:cs="宋体" w:hint="eastAsia"/>
          <w:color w:val="000000" w:themeColor="text1"/>
          <w:kern w:val="0"/>
          <w:szCs w:val="21"/>
        </w:rPr>
        <w:t>．居民与跳舞者双方要不断提升谈判素养，加强沟通和协调，互相理解，寻找解决问题的最佳之道。</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3</w:t>
      </w:r>
      <w:r w:rsidRPr="009158BE">
        <w:rPr>
          <w:rFonts w:ascii="宋体" w:eastAsia="宋体" w:cs="宋体" w:hint="eastAsia"/>
          <w:color w:val="000000" w:themeColor="text1"/>
          <w:kern w:val="0"/>
          <w:szCs w:val="21"/>
        </w:rPr>
        <w:t>．跳舞者要加强自我管理和文化自觉，提高素养。要设身处地，推己及人，多为居民着想。</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lastRenderedPageBreak/>
        <w:t xml:space="preserve">　　</w:t>
      </w:r>
      <w:r w:rsidRPr="009158BE">
        <w:rPr>
          <w:rFonts w:ascii="宋体" w:eastAsia="宋体" w:cs="宋体"/>
          <w:color w:val="000000" w:themeColor="text1"/>
          <w:kern w:val="0"/>
          <w:szCs w:val="21"/>
        </w:rPr>
        <w:t>4</w:t>
      </w:r>
      <w:r w:rsidRPr="009158BE">
        <w:rPr>
          <w:rFonts w:ascii="宋体" w:eastAsia="宋体" w:cs="宋体" w:hint="eastAsia"/>
          <w:color w:val="000000" w:themeColor="text1"/>
          <w:kern w:val="0"/>
          <w:szCs w:val="21"/>
        </w:rPr>
        <w:t>．居民要理性看待广场舞，多与跳舞者沟通，切不可采取偏激行为。</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四</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【参考范文】</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B957C4">
      <w:pPr>
        <w:autoSpaceDE w:val="0"/>
        <w:autoSpaceDN w:val="0"/>
        <w:adjustRightInd w:val="0"/>
        <w:jc w:val="center"/>
        <w:rPr>
          <w:rFonts w:ascii="宋体" w:eastAsia="宋体" w:cs="宋体"/>
          <w:color w:val="000000" w:themeColor="text1"/>
          <w:kern w:val="0"/>
          <w:szCs w:val="21"/>
        </w:rPr>
      </w:pPr>
      <w:r w:rsidRPr="009158BE">
        <w:rPr>
          <w:rFonts w:ascii="宋体" w:eastAsia="宋体" w:cs="宋体" w:hint="eastAsia"/>
          <w:color w:val="000000" w:themeColor="text1"/>
          <w:kern w:val="0"/>
          <w:szCs w:val="21"/>
        </w:rPr>
        <w:t>构建现代公共文化服务体系需处理好</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三个关系</w:t>
      </w:r>
      <w:r w:rsidRPr="009158BE">
        <w:rPr>
          <w:rFonts w:ascii="宋体" w:eastAsia="宋体" w:cs="宋体"/>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随着经济社会的不断发展，物质生活水平的不断提高，人民对公共文化的要求也越来越高。然而，我国当前公共文化服务体系建设中存在服务设施效能不高、文化服务与人民需求脱节、运行机制和管理体制不健全、相关政策和法律不完善、资金投入不足、社会参与度低等问题。这些问题的存在严重地制约了我国公共文化服务事业的发展，与构建现代公共文化服务体系的要求严重不符。为了解决这些问题，构建现代公共文化服务体系，关键是要正确处理好</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三个关系</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一是正确处理好文化设施建设和内容建设的关系。现代公共文化服务要惠及全民，体现</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公共性</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，其首要目的是满足广大人民群众基本的文化需求、提高群众文化素质和文化水平。</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因此，在公共文化服务体系的建设中，必须高度重视和了解民众的需求，而这就要求文化设施的内容必须符合民众的需求。近些年，许多地方的公共文化服务设施建设迅猛，一座座外观富丽、设计考究、设备现代化的文化场馆拔地而起，有些还达到了国际一流水准，成为城市的标志性建筑。但是这些豪华的设施却缺少人气，有些成了政府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面子工程</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，这一方面造成了资源的闲置和浪费，另一方面又没有满足人民的文化需求。出现这种情况与政府</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重建设轻管理</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重形式轻内容</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重政绩轻实效</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等错误的观念有关。因此，政府必须树立正确的观念，正确处理好文化设施建设和内容建设的关系，完善文化设施的内容，提高文化设施的实效。文化机构要建立有效的反馈机制，加强与民众的互动，充分了解民众的需求，从而提供相应的服务。</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二是正确处理政府和市场的关系。政府在构建现代公共文化服务体系中起着主导作用，政府的重视就是对文化服务事业最大的投入。但是，仅仅靠政府的力量是不够的。十八届三中全会提出要</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引入竞争机制，推动公共文化服务社会化发展</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，这就为创新公共文化服务体系建设明确了方向。浙江宁波市因势利导，采取国助民办、民企民办、合作联办等形式鼓励社会力量参与，民办博物馆已达</w:t>
      </w:r>
      <w:r w:rsidRPr="009158BE">
        <w:rPr>
          <w:rFonts w:ascii="宋体" w:eastAsia="宋体" w:cs="宋体"/>
          <w:color w:val="000000" w:themeColor="text1"/>
          <w:kern w:val="0"/>
          <w:szCs w:val="21"/>
        </w:rPr>
        <w:t>30</w:t>
      </w:r>
      <w:r w:rsidRPr="009158BE">
        <w:rPr>
          <w:rFonts w:ascii="宋体" w:eastAsia="宋体" w:cs="宋体" w:hint="eastAsia"/>
          <w:color w:val="000000" w:themeColor="text1"/>
          <w:kern w:val="0"/>
          <w:szCs w:val="21"/>
        </w:rPr>
        <w:t>多家。由于我国的经济现状，对于文化服务事业的投入不足，因此需要政府积极引导社会资金，依靠市场的力量，逐步形成以政府为主导、社会力量广泛参与的公共文化服务投入机制；完善文化管理和沟通机制，整合社会文化资源协调发展。</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三是正确处理传统传播方式和新媒体的关系。当前，互联网等高新技术既对传统的公共文化服务提供方式带来了巨大冲击，也为公共文化服务的建设提供了更新、更好的手段。新媒体不仅可以提供丰富多元的文化服务，而且可以实现与民众的多维互动，从而提供最适合的文化服务。</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的例子就证明了这一点。但是，我们也不能忽视传统的传播方式，要立足实际条件，提供合适的服务方式。</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公共文化服务体系建设是一项复杂的系统工程，也是一项长期任务，必将伴随整个现代化进程。因此，我们必须协调整个社会的力量，合理整合社会资源，正确处理好以上的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三个关系</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，为构建现代公共文化服务体系提供条件。</w:t>
      </w:r>
    </w:p>
    <w:p w:rsidR="00D25D67" w:rsidRPr="009158BE" w:rsidRDefault="00D25D67" w:rsidP="008E366D">
      <w:pPr>
        <w:rPr>
          <w:color w:val="000000" w:themeColor="text1"/>
        </w:rPr>
      </w:pPr>
    </w:p>
    <w:sectPr w:rsidR="00D25D67" w:rsidRPr="009158BE" w:rsidSect="008E366D">
      <w:headerReference w:type="default" r:id="rId7"/>
      <w:footerReference w:type="default" r:id="rId8"/>
      <w:pgSz w:w="12240" w:h="15840"/>
      <w:pgMar w:top="1440" w:right="1009" w:bottom="1440" w:left="1009"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B60" w:rsidRDefault="009A1B60" w:rsidP="009158BE">
      <w:r>
        <w:separator/>
      </w:r>
    </w:p>
  </w:endnote>
  <w:endnote w:type="continuationSeparator" w:id="1">
    <w:p w:rsidR="009A1B60" w:rsidRDefault="009A1B60" w:rsidP="009158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8BE" w:rsidRDefault="009158BE">
    <w:pPr>
      <w:pStyle w:val="a9"/>
    </w:pPr>
    <w:r>
      <w:rPr>
        <w:rFonts w:hint="eastAsia"/>
      </w:rPr>
      <w:t>学宝云课堂（</w:t>
    </w:r>
    <w:r w:rsidRPr="009158BE">
      <w:t>http://www.chinaexam.org/</w:t>
    </w:r>
    <w:r>
      <w:rPr>
        <w:rFonts w:hint="eastAsia"/>
      </w:rPr>
      <w:t>）提供公务员考试在线视频课程学习</w:t>
    </w:r>
  </w:p>
  <w:p w:rsidR="009158BE" w:rsidRDefault="009158B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B60" w:rsidRDefault="009A1B60" w:rsidP="009158BE">
      <w:r>
        <w:separator/>
      </w:r>
    </w:p>
  </w:footnote>
  <w:footnote w:type="continuationSeparator" w:id="1">
    <w:p w:rsidR="009A1B60" w:rsidRDefault="009A1B60" w:rsidP="00915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8BE" w:rsidRDefault="009158BE">
    <w:pPr>
      <w:pStyle w:val="a8"/>
    </w:pPr>
    <w:r>
      <w:rPr>
        <w:rFonts w:hint="eastAsia"/>
      </w:rPr>
      <w:t>国家公务员考试网（</w:t>
    </w:r>
    <w:r w:rsidRPr="009158BE">
      <w:t>http://www.chinagwy.org/</w:t>
    </w:r>
    <w:r>
      <w:rPr>
        <w:rFonts w:hint="eastAsia"/>
      </w:rPr>
      <w:t>）整理</w:t>
    </w:r>
  </w:p>
  <w:p w:rsidR="009158BE" w:rsidRDefault="009158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D24F2"/>
    <w:multiLevelType w:val="multilevel"/>
    <w:tmpl w:val="FDCA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92897"/>
    <w:multiLevelType w:val="multilevel"/>
    <w:tmpl w:val="A066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A0140"/>
    <w:multiLevelType w:val="multilevel"/>
    <w:tmpl w:val="3F7A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9F05F1"/>
    <w:multiLevelType w:val="multilevel"/>
    <w:tmpl w:val="3F4A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F64F33"/>
    <w:multiLevelType w:val="multilevel"/>
    <w:tmpl w:val="4844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7866"/>
    <w:rsid w:val="001E7866"/>
    <w:rsid w:val="00742D4B"/>
    <w:rsid w:val="008E366D"/>
    <w:rsid w:val="009158BE"/>
    <w:rsid w:val="009A1B60"/>
    <w:rsid w:val="00B957C4"/>
    <w:rsid w:val="00D25D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D67"/>
    <w:pPr>
      <w:widowControl w:val="0"/>
      <w:jc w:val="both"/>
    </w:pPr>
  </w:style>
  <w:style w:type="paragraph" w:styleId="1">
    <w:name w:val="heading 1"/>
    <w:basedOn w:val="a"/>
    <w:link w:val="1Char"/>
    <w:uiPriority w:val="9"/>
    <w:qFormat/>
    <w:rsid w:val="008E366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786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8E366D"/>
    <w:rPr>
      <w:rFonts w:ascii="宋体" w:eastAsia="宋体" w:hAnsi="宋体" w:cs="宋体"/>
      <w:b/>
      <w:bCs/>
      <w:kern w:val="36"/>
      <w:sz w:val="48"/>
      <w:szCs w:val="48"/>
    </w:rPr>
  </w:style>
  <w:style w:type="character" w:styleId="a4">
    <w:name w:val="Hyperlink"/>
    <w:basedOn w:val="a0"/>
    <w:uiPriority w:val="99"/>
    <w:semiHidden/>
    <w:unhideWhenUsed/>
    <w:rsid w:val="008E366D"/>
    <w:rPr>
      <w:color w:val="0000FF"/>
      <w:u w:val="single"/>
    </w:rPr>
  </w:style>
  <w:style w:type="character" w:customStyle="1" w:styleId="apple-converted-space">
    <w:name w:val="apple-converted-space"/>
    <w:basedOn w:val="a0"/>
    <w:rsid w:val="008E366D"/>
  </w:style>
  <w:style w:type="character" w:customStyle="1" w:styleId="txt">
    <w:name w:val="txt"/>
    <w:basedOn w:val="a0"/>
    <w:rsid w:val="008E366D"/>
  </w:style>
  <w:style w:type="character" w:customStyle="1" w:styleId="number">
    <w:name w:val="number"/>
    <w:basedOn w:val="a0"/>
    <w:rsid w:val="008E366D"/>
  </w:style>
  <w:style w:type="character" w:styleId="a5">
    <w:name w:val="Strong"/>
    <w:basedOn w:val="a0"/>
    <w:uiPriority w:val="22"/>
    <w:qFormat/>
    <w:rsid w:val="008E366D"/>
    <w:rPr>
      <w:b/>
      <w:bCs/>
    </w:rPr>
  </w:style>
  <w:style w:type="character" w:styleId="a6">
    <w:name w:val="Emphasis"/>
    <w:basedOn w:val="a0"/>
    <w:uiPriority w:val="20"/>
    <w:qFormat/>
    <w:rsid w:val="008E366D"/>
    <w:rPr>
      <w:i/>
      <w:iCs/>
    </w:rPr>
  </w:style>
  <w:style w:type="character" w:customStyle="1" w:styleId="title">
    <w:name w:val="title"/>
    <w:basedOn w:val="a0"/>
    <w:rsid w:val="008E366D"/>
  </w:style>
  <w:style w:type="character" w:customStyle="1" w:styleId="card-count">
    <w:name w:val="card-count"/>
    <w:basedOn w:val="a0"/>
    <w:rsid w:val="008E366D"/>
  </w:style>
  <w:style w:type="paragraph" w:styleId="a7">
    <w:name w:val="Balloon Text"/>
    <w:basedOn w:val="a"/>
    <w:link w:val="Char"/>
    <w:uiPriority w:val="99"/>
    <w:semiHidden/>
    <w:unhideWhenUsed/>
    <w:rsid w:val="008E366D"/>
    <w:rPr>
      <w:sz w:val="18"/>
      <w:szCs w:val="18"/>
    </w:rPr>
  </w:style>
  <w:style w:type="character" w:customStyle="1" w:styleId="Char">
    <w:name w:val="批注框文本 Char"/>
    <w:basedOn w:val="a0"/>
    <w:link w:val="a7"/>
    <w:uiPriority w:val="99"/>
    <w:semiHidden/>
    <w:rsid w:val="008E366D"/>
    <w:rPr>
      <w:sz w:val="18"/>
      <w:szCs w:val="18"/>
    </w:rPr>
  </w:style>
  <w:style w:type="paragraph" w:styleId="a8">
    <w:name w:val="header"/>
    <w:basedOn w:val="a"/>
    <w:link w:val="Char0"/>
    <w:uiPriority w:val="99"/>
    <w:unhideWhenUsed/>
    <w:rsid w:val="009158B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9158BE"/>
    <w:rPr>
      <w:sz w:val="18"/>
      <w:szCs w:val="18"/>
    </w:rPr>
  </w:style>
  <w:style w:type="paragraph" w:styleId="a9">
    <w:name w:val="footer"/>
    <w:basedOn w:val="a"/>
    <w:link w:val="Char1"/>
    <w:uiPriority w:val="99"/>
    <w:unhideWhenUsed/>
    <w:rsid w:val="009158BE"/>
    <w:pPr>
      <w:tabs>
        <w:tab w:val="center" w:pos="4153"/>
        <w:tab w:val="right" w:pos="8306"/>
      </w:tabs>
      <w:snapToGrid w:val="0"/>
      <w:jc w:val="left"/>
    </w:pPr>
    <w:rPr>
      <w:sz w:val="18"/>
      <w:szCs w:val="18"/>
    </w:rPr>
  </w:style>
  <w:style w:type="character" w:customStyle="1" w:styleId="Char1">
    <w:name w:val="页脚 Char"/>
    <w:basedOn w:val="a0"/>
    <w:link w:val="a9"/>
    <w:uiPriority w:val="99"/>
    <w:rsid w:val="009158BE"/>
    <w:rPr>
      <w:sz w:val="18"/>
      <w:szCs w:val="18"/>
    </w:rPr>
  </w:style>
</w:styles>
</file>

<file path=word/webSettings.xml><?xml version="1.0" encoding="utf-8"?>
<w:webSettings xmlns:r="http://schemas.openxmlformats.org/officeDocument/2006/relationships" xmlns:w="http://schemas.openxmlformats.org/wordprocessingml/2006/main">
  <w:divs>
    <w:div w:id="666632611">
      <w:bodyDiv w:val="1"/>
      <w:marLeft w:val="0"/>
      <w:marRight w:val="0"/>
      <w:marTop w:val="0"/>
      <w:marBottom w:val="0"/>
      <w:divBdr>
        <w:top w:val="none" w:sz="0" w:space="0" w:color="auto"/>
        <w:left w:val="none" w:sz="0" w:space="0" w:color="auto"/>
        <w:bottom w:val="none" w:sz="0" w:space="0" w:color="auto"/>
        <w:right w:val="none" w:sz="0" w:space="0" w:color="auto"/>
      </w:divBdr>
    </w:div>
    <w:div w:id="756250488">
      <w:bodyDiv w:val="1"/>
      <w:marLeft w:val="0"/>
      <w:marRight w:val="0"/>
      <w:marTop w:val="0"/>
      <w:marBottom w:val="0"/>
      <w:divBdr>
        <w:top w:val="none" w:sz="0" w:space="0" w:color="auto"/>
        <w:left w:val="none" w:sz="0" w:space="0" w:color="auto"/>
        <w:bottom w:val="none" w:sz="0" w:space="0" w:color="auto"/>
        <w:right w:val="none" w:sz="0" w:space="0" w:color="auto"/>
      </w:divBdr>
    </w:div>
    <w:div w:id="967466903">
      <w:bodyDiv w:val="1"/>
      <w:marLeft w:val="0"/>
      <w:marRight w:val="0"/>
      <w:marTop w:val="0"/>
      <w:marBottom w:val="0"/>
      <w:divBdr>
        <w:top w:val="none" w:sz="0" w:space="0" w:color="auto"/>
        <w:left w:val="none" w:sz="0" w:space="0" w:color="auto"/>
        <w:bottom w:val="none" w:sz="0" w:space="0" w:color="auto"/>
        <w:right w:val="none" w:sz="0" w:space="0" w:color="auto"/>
      </w:divBdr>
    </w:div>
    <w:div w:id="1188369933">
      <w:bodyDiv w:val="1"/>
      <w:marLeft w:val="0"/>
      <w:marRight w:val="0"/>
      <w:marTop w:val="0"/>
      <w:marBottom w:val="0"/>
      <w:divBdr>
        <w:top w:val="none" w:sz="0" w:space="0" w:color="auto"/>
        <w:left w:val="none" w:sz="0" w:space="0" w:color="auto"/>
        <w:bottom w:val="none" w:sz="0" w:space="0" w:color="auto"/>
        <w:right w:val="none" w:sz="0" w:space="0" w:color="auto"/>
      </w:divBdr>
    </w:div>
    <w:div w:id="1424110060">
      <w:bodyDiv w:val="1"/>
      <w:marLeft w:val="0"/>
      <w:marRight w:val="0"/>
      <w:marTop w:val="0"/>
      <w:marBottom w:val="0"/>
      <w:divBdr>
        <w:top w:val="none" w:sz="0" w:space="0" w:color="auto"/>
        <w:left w:val="none" w:sz="0" w:space="0" w:color="auto"/>
        <w:bottom w:val="none" w:sz="0" w:space="0" w:color="auto"/>
        <w:right w:val="none" w:sz="0" w:space="0" w:color="auto"/>
      </w:divBdr>
    </w:div>
    <w:div w:id="1575386870">
      <w:bodyDiv w:val="1"/>
      <w:marLeft w:val="0"/>
      <w:marRight w:val="0"/>
      <w:marTop w:val="0"/>
      <w:marBottom w:val="0"/>
      <w:divBdr>
        <w:top w:val="none" w:sz="0" w:space="0" w:color="auto"/>
        <w:left w:val="none" w:sz="0" w:space="0" w:color="auto"/>
        <w:bottom w:val="none" w:sz="0" w:space="0" w:color="auto"/>
        <w:right w:val="none" w:sz="0" w:space="0" w:color="auto"/>
      </w:divBdr>
      <w:divsChild>
        <w:div w:id="1823233058">
          <w:marLeft w:val="0"/>
          <w:marRight w:val="0"/>
          <w:marTop w:val="0"/>
          <w:marBottom w:val="0"/>
          <w:divBdr>
            <w:top w:val="none" w:sz="0" w:space="0" w:color="auto"/>
            <w:left w:val="none" w:sz="0" w:space="0" w:color="auto"/>
            <w:bottom w:val="none" w:sz="0" w:space="0" w:color="auto"/>
            <w:right w:val="none" w:sz="0" w:space="0" w:color="auto"/>
          </w:divBdr>
          <w:divsChild>
            <w:div w:id="1023167032">
              <w:marLeft w:val="0"/>
              <w:marRight w:val="0"/>
              <w:marTop w:val="0"/>
              <w:marBottom w:val="0"/>
              <w:divBdr>
                <w:top w:val="none" w:sz="0" w:space="0" w:color="auto"/>
                <w:left w:val="none" w:sz="0" w:space="0" w:color="auto"/>
                <w:bottom w:val="none" w:sz="0" w:space="0" w:color="auto"/>
                <w:right w:val="none" w:sz="0" w:space="0" w:color="auto"/>
              </w:divBdr>
              <w:divsChild>
                <w:div w:id="1161461579">
                  <w:marLeft w:val="0"/>
                  <w:marRight w:val="0"/>
                  <w:marTop w:val="0"/>
                  <w:marBottom w:val="0"/>
                  <w:divBdr>
                    <w:top w:val="none" w:sz="0" w:space="0" w:color="auto"/>
                    <w:left w:val="none" w:sz="0" w:space="0" w:color="auto"/>
                    <w:bottom w:val="none" w:sz="0" w:space="0" w:color="auto"/>
                    <w:right w:val="none" w:sz="0" w:space="0" w:color="auto"/>
                  </w:divBdr>
                </w:div>
                <w:div w:id="2844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22752">
          <w:marLeft w:val="0"/>
          <w:marRight w:val="0"/>
          <w:marTop w:val="0"/>
          <w:marBottom w:val="0"/>
          <w:divBdr>
            <w:top w:val="none" w:sz="0" w:space="0" w:color="auto"/>
            <w:left w:val="none" w:sz="0" w:space="0" w:color="auto"/>
            <w:bottom w:val="none" w:sz="0" w:space="0" w:color="auto"/>
            <w:right w:val="none" w:sz="0" w:space="0" w:color="auto"/>
          </w:divBdr>
          <w:divsChild>
            <w:div w:id="1580284000">
              <w:marLeft w:val="0"/>
              <w:marRight w:val="0"/>
              <w:marTop w:val="0"/>
              <w:marBottom w:val="0"/>
              <w:divBdr>
                <w:top w:val="none" w:sz="0" w:space="0" w:color="auto"/>
                <w:left w:val="none" w:sz="0" w:space="0" w:color="auto"/>
                <w:bottom w:val="none" w:sz="0" w:space="0" w:color="auto"/>
                <w:right w:val="none" w:sz="0" w:space="0" w:color="auto"/>
              </w:divBdr>
              <w:divsChild>
                <w:div w:id="982855807">
                  <w:marLeft w:val="0"/>
                  <w:marRight w:val="0"/>
                  <w:marTop w:val="0"/>
                  <w:marBottom w:val="0"/>
                  <w:divBdr>
                    <w:top w:val="none" w:sz="0" w:space="0" w:color="auto"/>
                    <w:left w:val="none" w:sz="0" w:space="0" w:color="auto"/>
                    <w:bottom w:val="none" w:sz="0" w:space="0" w:color="auto"/>
                    <w:right w:val="none" w:sz="0" w:space="0" w:color="auto"/>
                  </w:divBdr>
                </w:div>
                <w:div w:id="337272816">
                  <w:marLeft w:val="0"/>
                  <w:marRight w:val="0"/>
                  <w:marTop w:val="0"/>
                  <w:marBottom w:val="0"/>
                  <w:divBdr>
                    <w:top w:val="none" w:sz="0" w:space="0" w:color="auto"/>
                    <w:left w:val="none" w:sz="0" w:space="0" w:color="auto"/>
                    <w:bottom w:val="none" w:sz="0" w:space="0" w:color="auto"/>
                    <w:right w:val="none" w:sz="0" w:space="0" w:color="auto"/>
                  </w:divBdr>
                </w:div>
                <w:div w:id="8359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1124">
          <w:marLeft w:val="0"/>
          <w:marRight w:val="0"/>
          <w:marTop w:val="0"/>
          <w:marBottom w:val="0"/>
          <w:divBdr>
            <w:top w:val="none" w:sz="0" w:space="0" w:color="auto"/>
            <w:left w:val="none" w:sz="0" w:space="0" w:color="auto"/>
            <w:bottom w:val="none" w:sz="0" w:space="0" w:color="auto"/>
            <w:right w:val="none" w:sz="0" w:space="0" w:color="auto"/>
          </w:divBdr>
          <w:divsChild>
            <w:div w:id="723211056">
              <w:marLeft w:val="7800"/>
              <w:marRight w:val="0"/>
              <w:marTop w:val="0"/>
              <w:marBottom w:val="0"/>
              <w:divBdr>
                <w:top w:val="single" w:sz="6" w:space="0" w:color="E2E2E2"/>
                <w:left w:val="single" w:sz="6" w:space="0" w:color="E2E2E2"/>
                <w:bottom w:val="single" w:sz="6" w:space="0" w:color="E2E2E2"/>
                <w:right w:val="single" w:sz="6" w:space="0" w:color="E2E2E2"/>
              </w:divBdr>
            </w:div>
          </w:divsChild>
        </w:div>
        <w:div w:id="2120297493">
          <w:marLeft w:val="0"/>
          <w:marRight w:val="0"/>
          <w:marTop w:val="0"/>
          <w:marBottom w:val="0"/>
          <w:divBdr>
            <w:top w:val="none" w:sz="0" w:space="0" w:color="auto"/>
            <w:left w:val="none" w:sz="0" w:space="0" w:color="auto"/>
            <w:bottom w:val="none" w:sz="0" w:space="0" w:color="auto"/>
            <w:right w:val="none" w:sz="0" w:space="0" w:color="auto"/>
          </w:divBdr>
        </w:div>
        <w:div w:id="619188188">
          <w:marLeft w:val="0"/>
          <w:marRight w:val="0"/>
          <w:marTop w:val="300"/>
          <w:marBottom w:val="0"/>
          <w:divBdr>
            <w:top w:val="none" w:sz="0" w:space="0" w:color="auto"/>
            <w:left w:val="none" w:sz="0" w:space="0" w:color="auto"/>
            <w:bottom w:val="none" w:sz="0" w:space="0" w:color="auto"/>
            <w:right w:val="none" w:sz="0" w:space="0" w:color="auto"/>
          </w:divBdr>
        </w:div>
        <w:div w:id="1429814513">
          <w:marLeft w:val="0"/>
          <w:marRight w:val="0"/>
          <w:marTop w:val="0"/>
          <w:marBottom w:val="0"/>
          <w:divBdr>
            <w:top w:val="none" w:sz="0" w:space="0" w:color="auto"/>
            <w:left w:val="none" w:sz="0" w:space="0" w:color="auto"/>
            <w:bottom w:val="none" w:sz="0" w:space="0" w:color="auto"/>
            <w:right w:val="none" w:sz="0" w:space="0" w:color="auto"/>
          </w:divBdr>
          <w:divsChild>
            <w:div w:id="1657296140">
              <w:marLeft w:val="0"/>
              <w:marRight w:val="0"/>
              <w:marTop w:val="0"/>
              <w:marBottom w:val="0"/>
              <w:divBdr>
                <w:top w:val="none" w:sz="0" w:space="0" w:color="auto"/>
                <w:left w:val="none" w:sz="0" w:space="0" w:color="auto"/>
                <w:bottom w:val="none" w:sz="0" w:space="0" w:color="auto"/>
                <w:right w:val="none" w:sz="0" w:space="0" w:color="auto"/>
              </w:divBdr>
              <w:divsChild>
                <w:div w:id="683941122">
                  <w:marLeft w:val="0"/>
                  <w:marRight w:val="0"/>
                  <w:marTop w:val="300"/>
                  <w:marBottom w:val="0"/>
                  <w:divBdr>
                    <w:top w:val="none" w:sz="0" w:space="0" w:color="auto"/>
                    <w:left w:val="none" w:sz="0" w:space="0" w:color="auto"/>
                    <w:bottom w:val="none" w:sz="0" w:space="0" w:color="auto"/>
                    <w:right w:val="none" w:sz="0" w:space="0" w:color="auto"/>
                  </w:divBdr>
                  <w:divsChild>
                    <w:div w:id="1890453963">
                      <w:marLeft w:val="0"/>
                      <w:marRight w:val="0"/>
                      <w:marTop w:val="0"/>
                      <w:marBottom w:val="0"/>
                      <w:divBdr>
                        <w:top w:val="none" w:sz="0" w:space="0" w:color="auto"/>
                        <w:left w:val="none" w:sz="0" w:space="0" w:color="auto"/>
                        <w:bottom w:val="none" w:sz="0" w:space="0" w:color="auto"/>
                        <w:right w:val="none" w:sz="0" w:space="0" w:color="auto"/>
                      </w:divBdr>
                      <w:divsChild>
                        <w:div w:id="1602957131">
                          <w:marLeft w:val="0"/>
                          <w:marRight w:val="0"/>
                          <w:marTop w:val="0"/>
                          <w:marBottom w:val="0"/>
                          <w:divBdr>
                            <w:top w:val="single" w:sz="6" w:space="0" w:color="E3E3E3"/>
                            <w:left w:val="single" w:sz="6" w:space="0" w:color="E3E3E3"/>
                            <w:bottom w:val="single" w:sz="6" w:space="0" w:color="E3E3E3"/>
                            <w:right w:val="single" w:sz="6" w:space="0" w:color="E3E3E3"/>
                          </w:divBdr>
                          <w:divsChild>
                            <w:div w:id="1756586162">
                              <w:marLeft w:val="0"/>
                              <w:marRight w:val="0"/>
                              <w:marTop w:val="225"/>
                              <w:marBottom w:val="0"/>
                              <w:divBdr>
                                <w:top w:val="dashed" w:sz="6" w:space="8" w:color="FFE9DA"/>
                                <w:left w:val="dashed" w:sz="6" w:space="8" w:color="FFE9DA"/>
                                <w:bottom w:val="dashed" w:sz="6" w:space="8" w:color="FFE9DA"/>
                                <w:right w:val="dashed" w:sz="6" w:space="8" w:color="FFE9DA"/>
                              </w:divBdr>
                            </w:div>
                            <w:div w:id="894700683">
                              <w:marLeft w:val="0"/>
                              <w:marRight w:val="0"/>
                              <w:marTop w:val="0"/>
                              <w:marBottom w:val="0"/>
                              <w:divBdr>
                                <w:top w:val="none" w:sz="0" w:space="0" w:color="auto"/>
                                <w:left w:val="none" w:sz="0" w:space="0" w:color="auto"/>
                                <w:bottom w:val="none" w:sz="0" w:space="0" w:color="auto"/>
                                <w:right w:val="none" w:sz="0" w:space="0" w:color="auto"/>
                              </w:divBdr>
                            </w:div>
                            <w:div w:id="213740444">
                              <w:marLeft w:val="0"/>
                              <w:marRight w:val="0"/>
                              <w:marTop w:val="0"/>
                              <w:marBottom w:val="0"/>
                              <w:divBdr>
                                <w:top w:val="none" w:sz="0" w:space="0" w:color="auto"/>
                                <w:left w:val="none" w:sz="0" w:space="0" w:color="auto"/>
                                <w:bottom w:val="none" w:sz="0" w:space="0" w:color="auto"/>
                                <w:right w:val="none" w:sz="0" w:space="0" w:color="auto"/>
                              </w:divBdr>
                              <w:divsChild>
                                <w:div w:id="10012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6381">
                          <w:marLeft w:val="0"/>
                          <w:marRight w:val="0"/>
                          <w:marTop w:val="0"/>
                          <w:marBottom w:val="0"/>
                          <w:divBdr>
                            <w:top w:val="none" w:sz="0" w:space="0" w:color="auto"/>
                            <w:left w:val="none" w:sz="0" w:space="0" w:color="auto"/>
                            <w:bottom w:val="none" w:sz="0" w:space="0" w:color="auto"/>
                            <w:right w:val="none" w:sz="0" w:space="0" w:color="auto"/>
                          </w:divBdr>
                          <w:divsChild>
                            <w:div w:id="1479573189">
                              <w:marLeft w:val="0"/>
                              <w:marRight w:val="0"/>
                              <w:marTop w:val="0"/>
                              <w:marBottom w:val="0"/>
                              <w:divBdr>
                                <w:top w:val="none" w:sz="0" w:space="0" w:color="auto"/>
                                <w:left w:val="single" w:sz="6" w:space="4" w:color="E3E3E3"/>
                                <w:bottom w:val="single" w:sz="6" w:space="11" w:color="E3E3E3"/>
                                <w:right w:val="single" w:sz="6" w:space="0" w:color="E3E3E3"/>
                              </w:divBdr>
                            </w:div>
                          </w:divsChild>
                        </w:div>
                        <w:div w:id="1053114987">
                          <w:marLeft w:val="0"/>
                          <w:marRight w:val="0"/>
                          <w:marTop w:val="0"/>
                          <w:marBottom w:val="0"/>
                          <w:divBdr>
                            <w:top w:val="none" w:sz="0" w:space="0" w:color="auto"/>
                            <w:left w:val="none" w:sz="0" w:space="0" w:color="auto"/>
                            <w:bottom w:val="none" w:sz="0" w:space="0" w:color="auto"/>
                            <w:right w:val="none" w:sz="0" w:space="0" w:color="auto"/>
                          </w:divBdr>
                          <w:divsChild>
                            <w:div w:id="761679158">
                              <w:marLeft w:val="0"/>
                              <w:marRight w:val="0"/>
                              <w:marTop w:val="0"/>
                              <w:marBottom w:val="0"/>
                              <w:divBdr>
                                <w:top w:val="none" w:sz="0" w:space="0" w:color="auto"/>
                                <w:left w:val="none" w:sz="0" w:space="0" w:color="auto"/>
                                <w:bottom w:val="none" w:sz="0" w:space="0" w:color="auto"/>
                                <w:right w:val="none" w:sz="0" w:space="0" w:color="auto"/>
                              </w:divBdr>
                              <w:divsChild>
                                <w:div w:id="1294025506">
                                  <w:marLeft w:val="0"/>
                                  <w:marRight w:val="0"/>
                                  <w:marTop w:val="150"/>
                                  <w:marBottom w:val="0"/>
                                  <w:divBdr>
                                    <w:top w:val="single" w:sz="6" w:space="11" w:color="E8E8E8"/>
                                    <w:left w:val="single" w:sz="6" w:space="15" w:color="E8E8E8"/>
                                    <w:bottom w:val="single" w:sz="6" w:space="11" w:color="E8E8E8"/>
                                    <w:right w:val="single" w:sz="6" w:space="15" w:color="E8E8E8"/>
                                  </w:divBdr>
                                </w:div>
                                <w:div w:id="314067657">
                                  <w:marLeft w:val="0"/>
                                  <w:marRight w:val="0"/>
                                  <w:marTop w:val="0"/>
                                  <w:marBottom w:val="0"/>
                                  <w:divBdr>
                                    <w:top w:val="none" w:sz="0" w:space="0" w:color="auto"/>
                                    <w:left w:val="none" w:sz="0" w:space="0" w:color="auto"/>
                                    <w:bottom w:val="none" w:sz="0" w:space="0" w:color="auto"/>
                                    <w:right w:val="none" w:sz="0" w:space="0" w:color="auto"/>
                                  </w:divBdr>
                                  <w:divsChild>
                                    <w:div w:id="2036498261">
                                      <w:marLeft w:val="0"/>
                                      <w:marRight w:val="0"/>
                                      <w:marTop w:val="150"/>
                                      <w:marBottom w:val="0"/>
                                      <w:divBdr>
                                        <w:top w:val="single" w:sz="6" w:space="0" w:color="E3E3E3"/>
                                        <w:left w:val="single" w:sz="6" w:space="0" w:color="E3E3E3"/>
                                        <w:bottom w:val="single" w:sz="6" w:space="0" w:color="E3E3E3"/>
                                        <w:right w:val="single" w:sz="6" w:space="0" w:color="E3E3E3"/>
                                      </w:divBdr>
                                      <w:divsChild>
                                        <w:div w:id="482280054">
                                          <w:marLeft w:val="0"/>
                                          <w:marRight w:val="0"/>
                                          <w:marTop w:val="0"/>
                                          <w:marBottom w:val="0"/>
                                          <w:divBdr>
                                            <w:top w:val="single" w:sz="6" w:space="23" w:color="FFFFFF"/>
                                            <w:left w:val="none" w:sz="0" w:space="0" w:color="auto"/>
                                            <w:bottom w:val="none" w:sz="0" w:space="0" w:color="auto"/>
                                            <w:right w:val="none" w:sz="0" w:space="0" w:color="auto"/>
                                          </w:divBdr>
                                          <w:divsChild>
                                            <w:div w:id="151917877">
                                              <w:marLeft w:val="0"/>
                                              <w:marRight w:val="0"/>
                                              <w:marTop w:val="0"/>
                                              <w:marBottom w:val="0"/>
                                              <w:divBdr>
                                                <w:top w:val="none" w:sz="0" w:space="0" w:color="auto"/>
                                                <w:left w:val="none" w:sz="0" w:space="0" w:color="auto"/>
                                                <w:bottom w:val="none" w:sz="0" w:space="0" w:color="auto"/>
                                                <w:right w:val="none" w:sz="0" w:space="0" w:color="auto"/>
                                              </w:divBdr>
                                            </w:div>
                                          </w:divsChild>
                                        </w:div>
                                        <w:div w:id="883445772">
                                          <w:marLeft w:val="0"/>
                                          <w:marRight w:val="0"/>
                                          <w:marTop w:val="150"/>
                                          <w:marBottom w:val="0"/>
                                          <w:divBdr>
                                            <w:top w:val="dashed" w:sz="6" w:space="0" w:color="D8D8D8"/>
                                            <w:left w:val="none" w:sz="0" w:space="0" w:color="auto"/>
                                            <w:bottom w:val="none" w:sz="0" w:space="0" w:color="auto"/>
                                            <w:right w:val="none" w:sz="0" w:space="0" w:color="auto"/>
                                          </w:divBdr>
                                          <w:divsChild>
                                            <w:div w:id="197358068">
                                              <w:marLeft w:val="0"/>
                                              <w:marRight w:val="0"/>
                                              <w:marTop w:val="0"/>
                                              <w:marBottom w:val="0"/>
                                              <w:divBdr>
                                                <w:top w:val="none" w:sz="0" w:space="0" w:color="auto"/>
                                                <w:left w:val="none" w:sz="0" w:space="0" w:color="auto"/>
                                                <w:bottom w:val="none" w:sz="0" w:space="0" w:color="auto"/>
                                                <w:right w:val="none" w:sz="0" w:space="0" w:color="auto"/>
                                              </w:divBdr>
                                              <w:divsChild>
                                                <w:div w:id="1792437053">
                                                  <w:marLeft w:val="0"/>
                                                  <w:marRight w:val="0"/>
                                                  <w:marTop w:val="0"/>
                                                  <w:marBottom w:val="0"/>
                                                  <w:divBdr>
                                                    <w:top w:val="none" w:sz="0" w:space="0" w:color="auto"/>
                                                    <w:left w:val="none" w:sz="0" w:space="0" w:color="auto"/>
                                                    <w:bottom w:val="none" w:sz="0" w:space="0" w:color="auto"/>
                                                    <w:right w:val="none" w:sz="0" w:space="0" w:color="auto"/>
                                                  </w:divBdr>
                                                </w:div>
                                                <w:div w:id="995456405">
                                                  <w:marLeft w:val="0"/>
                                                  <w:marRight w:val="0"/>
                                                  <w:marTop w:val="0"/>
                                                  <w:marBottom w:val="0"/>
                                                  <w:divBdr>
                                                    <w:top w:val="none" w:sz="0" w:space="0" w:color="auto"/>
                                                    <w:left w:val="none" w:sz="0" w:space="0" w:color="auto"/>
                                                    <w:bottom w:val="none" w:sz="0" w:space="0" w:color="auto"/>
                                                    <w:right w:val="none" w:sz="0" w:space="0" w:color="auto"/>
                                                  </w:divBdr>
                                                </w:div>
                                              </w:divsChild>
                                            </w:div>
                                            <w:div w:id="2040475079">
                                              <w:marLeft w:val="0"/>
                                              <w:marRight w:val="0"/>
                                              <w:marTop w:val="0"/>
                                              <w:marBottom w:val="300"/>
                                              <w:divBdr>
                                                <w:top w:val="dashed" w:sz="6" w:space="11" w:color="E5E5E5"/>
                                                <w:left w:val="none" w:sz="0" w:space="0" w:color="auto"/>
                                                <w:bottom w:val="none" w:sz="0" w:space="0" w:color="auto"/>
                                                <w:right w:val="none" w:sz="0" w:space="0" w:color="auto"/>
                                              </w:divBdr>
                                              <w:divsChild>
                                                <w:div w:id="1329479245">
                                                  <w:marLeft w:val="0"/>
                                                  <w:marRight w:val="0"/>
                                                  <w:marTop w:val="0"/>
                                                  <w:marBottom w:val="0"/>
                                                  <w:divBdr>
                                                    <w:top w:val="none" w:sz="0" w:space="0" w:color="auto"/>
                                                    <w:left w:val="none" w:sz="0" w:space="0" w:color="auto"/>
                                                    <w:bottom w:val="none" w:sz="0" w:space="0" w:color="auto"/>
                                                    <w:right w:val="none" w:sz="0" w:space="0" w:color="auto"/>
                                                  </w:divBdr>
                                                </w:div>
                                                <w:div w:id="837501501">
                                                  <w:marLeft w:val="0"/>
                                                  <w:marRight w:val="0"/>
                                                  <w:marTop w:val="150"/>
                                                  <w:marBottom w:val="0"/>
                                                  <w:divBdr>
                                                    <w:top w:val="none" w:sz="0" w:space="0" w:color="auto"/>
                                                    <w:left w:val="none" w:sz="0" w:space="0" w:color="auto"/>
                                                    <w:bottom w:val="none" w:sz="0" w:space="0" w:color="auto"/>
                                                    <w:right w:val="none" w:sz="0" w:space="0" w:color="auto"/>
                                                  </w:divBdr>
                                                  <w:divsChild>
                                                    <w:div w:id="638195131">
                                                      <w:marLeft w:val="1650"/>
                                                      <w:marRight w:val="0"/>
                                                      <w:marTop w:val="0"/>
                                                      <w:marBottom w:val="0"/>
                                                      <w:divBdr>
                                                        <w:top w:val="none" w:sz="0" w:space="0" w:color="auto"/>
                                                        <w:left w:val="none" w:sz="0" w:space="0" w:color="auto"/>
                                                        <w:bottom w:val="none" w:sz="0" w:space="0" w:color="auto"/>
                                                        <w:right w:val="none" w:sz="0" w:space="0" w:color="auto"/>
                                                      </w:divBdr>
                                                    </w:div>
                                                  </w:divsChild>
                                                </w:div>
                                                <w:div w:id="2134249063">
                                                  <w:marLeft w:val="0"/>
                                                  <w:marRight w:val="0"/>
                                                  <w:marTop w:val="150"/>
                                                  <w:marBottom w:val="0"/>
                                                  <w:divBdr>
                                                    <w:top w:val="none" w:sz="0" w:space="0" w:color="auto"/>
                                                    <w:left w:val="none" w:sz="0" w:space="0" w:color="auto"/>
                                                    <w:bottom w:val="none" w:sz="0" w:space="0" w:color="auto"/>
                                                    <w:right w:val="none" w:sz="0" w:space="0" w:color="auto"/>
                                                  </w:divBdr>
                                                  <w:divsChild>
                                                    <w:div w:id="1243032355">
                                                      <w:marLeft w:val="0"/>
                                                      <w:marRight w:val="0"/>
                                                      <w:marTop w:val="0"/>
                                                      <w:marBottom w:val="0"/>
                                                      <w:divBdr>
                                                        <w:top w:val="none" w:sz="0" w:space="0" w:color="auto"/>
                                                        <w:left w:val="none" w:sz="0" w:space="0" w:color="auto"/>
                                                        <w:bottom w:val="none" w:sz="0" w:space="0" w:color="auto"/>
                                                        <w:right w:val="none" w:sz="0" w:space="0" w:color="auto"/>
                                                      </w:divBdr>
                                                    </w:div>
                                                    <w:div w:id="1719205948">
                                                      <w:marLeft w:val="1650"/>
                                                      <w:marRight w:val="0"/>
                                                      <w:marTop w:val="0"/>
                                                      <w:marBottom w:val="0"/>
                                                      <w:divBdr>
                                                        <w:top w:val="none" w:sz="0" w:space="0" w:color="auto"/>
                                                        <w:left w:val="none" w:sz="0" w:space="0" w:color="auto"/>
                                                        <w:bottom w:val="none" w:sz="0" w:space="0" w:color="auto"/>
                                                        <w:right w:val="none" w:sz="0" w:space="0" w:color="auto"/>
                                                      </w:divBdr>
                                                      <w:divsChild>
                                                        <w:div w:id="20419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18621">
                                                  <w:marLeft w:val="0"/>
                                                  <w:marRight w:val="0"/>
                                                  <w:marTop w:val="150"/>
                                                  <w:marBottom w:val="0"/>
                                                  <w:divBdr>
                                                    <w:top w:val="none" w:sz="0" w:space="0" w:color="auto"/>
                                                    <w:left w:val="none" w:sz="0" w:space="0" w:color="auto"/>
                                                    <w:bottom w:val="none" w:sz="0" w:space="0" w:color="auto"/>
                                                    <w:right w:val="none" w:sz="0" w:space="0" w:color="auto"/>
                                                  </w:divBdr>
                                                  <w:divsChild>
                                                    <w:div w:id="556018059">
                                                      <w:marLeft w:val="0"/>
                                                      <w:marRight w:val="0"/>
                                                      <w:marTop w:val="0"/>
                                                      <w:marBottom w:val="0"/>
                                                      <w:divBdr>
                                                        <w:top w:val="none" w:sz="0" w:space="0" w:color="auto"/>
                                                        <w:left w:val="none" w:sz="0" w:space="0" w:color="auto"/>
                                                        <w:bottom w:val="none" w:sz="0" w:space="0" w:color="auto"/>
                                                        <w:right w:val="none" w:sz="0" w:space="0" w:color="auto"/>
                                                      </w:divBdr>
                                                    </w:div>
                                                    <w:div w:id="1253318956">
                                                      <w:marLeft w:val="1650"/>
                                                      <w:marRight w:val="0"/>
                                                      <w:marTop w:val="0"/>
                                                      <w:marBottom w:val="0"/>
                                                      <w:divBdr>
                                                        <w:top w:val="none" w:sz="0" w:space="0" w:color="auto"/>
                                                        <w:left w:val="none" w:sz="0" w:space="0" w:color="auto"/>
                                                        <w:bottom w:val="none" w:sz="0" w:space="0" w:color="auto"/>
                                                        <w:right w:val="none" w:sz="0" w:space="0" w:color="auto"/>
                                                      </w:divBdr>
                                                    </w:div>
                                                  </w:divsChild>
                                                </w:div>
                                                <w:div w:id="802044131">
                                                  <w:marLeft w:val="0"/>
                                                  <w:marRight w:val="0"/>
                                                  <w:marTop w:val="150"/>
                                                  <w:marBottom w:val="0"/>
                                                  <w:divBdr>
                                                    <w:top w:val="none" w:sz="0" w:space="0" w:color="auto"/>
                                                    <w:left w:val="none" w:sz="0" w:space="0" w:color="auto"/>
                                                    <w:bottom w:val="none" w:sz="0" w:space="0" w:color="auto"/>
                                                    <w:right w:val="none" w:sz="0" w:space="0" w:color="auto"/>
                                                  </w:divBdr>
                                                  <w:divsChild>
                                                    <w:div w:id="1555506020">
                                                      <w:marLeft w:val="0"/>
                                                      <w:marRight w:val="0"/>
                                                      <w:marTop w:val="0"/>
                                                      <w:marBottom w:val="0"/>
                                                      <w:divBdr>
                                                        <w:top w:val="none" w:sz="0" w:space="0" w:color="auto"/>
                                                        <w:left w:val="none" w:sz="0" w:space="0" w:color="auto"/>
                                                        <w:bottom w:val="none" w:sz="0" w:space="0" w:color="auto"/>
                                                        <w:right w:val="none" w:sz="0" w:space="0" w:color="auto"/>
                                                      </w:divBdr>
                                                    </w:div>
                                                    <w:div w:id="1397824018">
                                                      <w:marLeft w:val="1650"/>
                                                      <w:marRight w:val="0"/>
                                                      <w:marTop w:val="0"/>
                                                      <w:marBottom w:val="0"/>
                                                      <w:divBdr>
                                                        <w:top w:val="none" w:sz="0" w:space="0" w:color="auto"/>
                                                        <w:left w:val="none" w:sz="0" w:space="0" w:color="auto"/>
                                                        <w:bottom w:val="none" w:sz="0" w:space="0" w:color="auto"/>
                                                        <w:right w:val="none" w:sz="0" w:space="0" w:color="auto"/>
                                                      </w:divBdr>
                                                    </w:div>
                                                  </w:divsChild>
                                                </w:div>
                                                <w:div w:id="1504205420">
                                                  <w:marLeft w:val="0"/>
                                                  <w:marRight w:val="0"/>
                                                  <w:marTop w:val="0"/>
                                                  <w:marBottom w:val="0"/>
                                                  <w:divBdr>
                                                    <w:top w:val="none" w:sz="0" w:space="0" w:color="auto"/>
                                                    <w:left w:val="none" w:sz="0" w:space="0" w:color="auto"/>
                                                    <w:bottom w:val="none" w:sz="0" w:space="0" w:color="auto"/>
                                                    <w:right w:val="none" w:sz="0" w:space="0" w:color="auto"/>
                                                  </w:divBdr>
                                                  <w:divsChild>
                                                    <w:div w:id="203104191">
                                                      <w:marLeft w:val="0"/>
                                                      <w:marRight w:val="0"/>
                                                      <w:marTop w:val="300"/>
                                                      <w:marBottom w:val="0"/>
                                                      <w:divBdr>
                                                        <w:top w:val="dashed" w:sz="6" w:space="15" w:color="E8E8E8"/>
                                                        <w:left w:val="none" w:sz="0" w:space="0" w:color="auto"/>
                                                        <w:bottom w:val="none" w:sz="0" w:space="0" w:color="auto"/>
                                                        <w:right w:val="none" w:sz="0" w:space="0" w:color="auto"/>
                                                      </w:divBdr>
                                                      <w:divsChild>
                                                        <w:div w:id="2088989906">
                                                          <w:marLeft w:val="0"/>
                                                          <w:marRight w:val="0"/>
                                                          <w:marTop w:val="0"/>
                                                          <w:marBottom w:val="0"/>
                                                          <w:divBdr>
                                                            <w:top w:val="none" w:sz="0" w:space="0" w:color="auto"/>
                                                            <w:left w:val="none" w:sz="0" w:space="0" w:color="auto"/>
                                                            <w:bottom w:val="none" w:sz="0" w:space="0" w:color="auto"/>
                                                            <w:right w:val="none" w:sz="0" w:space="0" w:color="auto"/>
                                                          </w:divBdr>
                                                        </w:div>
                                                        <w:div w:id="1299871893">
                                                          <w:marLeft w:val="0"/>
                                                          <w:marRight w:val="0"/>
                                                          <w:marTop w:val="0"/>
                                                          <w:marBottom w:val="0"/>
                                                          <w:divBdr>
                                                            <w:top w:val="none" w:sz="0" w:space="0" w:color="auto"/>
                                                            <w:left w:val="none" w:sz="0" w:space="0" w:color="auto"/>
                                                            <w:bottom w:val="none" w:sz="0" w:space="0" w:color="auto"/>
                                                            <w:right w:val="none" w:sz="0" w:space="0" w:color="auto"/>
                                                          </w:divBdr>
                                                        </w:div>
                                                      </w:divsChild>
                                                    </w:div>
                                                    <w:div w:id="326515605">
                                                      <w:marLeft w:val="0"/>
                                                      <w:marRight w:val="0"/>
                                                      <w:marTop w:val="150"/>
                                                      <w:marBottom w:val="0"/>
                                                      <w:divBdr>
                                                        <w:top w:val="single" w:sz="6" w:space="0" w:color="EAEAE8"/>
                                                        <w:left w:val="single" w:sz="6" w:space="0" w:color="EAEAE8"/>
                                                        <w:bottom w:val="single" w:sz="6" w:space="0" w:color="EAEAE8"/>
                                                        <w:right w:val="single" w:sz="6" w:space="0" w:color="EAEAE8"/>
                                                      </w:divBdr>
                                                      <w:divsChild>
                                                        <w:div w:id="40134214">
                                                          <w:marLeft w:val="0"/>
                                                          <w:marRight w:val="0"/>
                                                          <w:marTop w:val="0"/>
                                                          <w:marBottom w:val="0"/>
                                                          <w:divBdr>
                                                            <w:top w:val="single" w:sz="6" w:space="11" w:color="E5E5E5"/>
                                                            <w:left w:val="single" w:sz="6" w:space="15" w:color="E5E5E5"/>
                                                            <w:bottom w:val="single" w:sz="6" w:space="11" w:color="E8E8E8"/>
                                                            <w:right w:val="single" w:sz="6" w:space="15" w:color="E5E5E5"/>
                                                          </w:divBdr>
                                                          <w:divsChild>
                                                            <w:div w:id="2077825445">
                                                              <w:marLeft w:val="0"/>
                                                              <w:marRight w:val="0"/>
                                                              <w:marTop w:val="0"/>
                                                              <w:marBottom w:val="0"/>
                                                              <w:divBdr>
                                                                <w:top w:val="none" w:sz="0" w:space="0" w:color="auto"/>
                                                                <w:left w:val="none" w:sz="0" w:space="0" w:color="auto"/>
                                                                <w:bottom w:val="none" w:sz="0" w:space="0" w:color="auto"/>
                                                                <w:right w:val="none" w:sz="0" w:space="0" w:color="auto"/>
                                                              </w:divBdr>
                                                            </w:div>
                                                            <w:div w:id="1122187958">
                                                              <w:marLeft w:val="0"/>
                                                              <w:marRight w:val="0"/>
                                                              <w:marTop w:val="0"/>
                                                              <w:marBottom w:val="0"/>
                                                              <w:divBdr>
                                                                <w:top w:val="none" w:sz="0" w:space="0" w:color="auto"/>
                                                                <w:left w:val="none" w:sz="0" w:space="0" w:color="auto"/>
                                                                <w:bottom w:val="none" w:sz="0" w:space="0" w:color="auto"/>
                                                                <w:right w:val="none" w:sz="0" w:space="0" w:color="auto"/>
                                                              </w:divBdr>
                                                              <w:divsChild>
                                                                <w:div w:id="1362776619">
                                                                  <w:marLeft w:val="0"/>
                                                                  <w:marRight w:val="0"/>
                                                                  <w:marTop w:val="0"/>
                                                                  <w:marBottom w:val="0"/>
                                                                  <w:divBdr>
                                                                    <w:top w:val="none" w:sz="0" w:space="0" w:color="auto"/>
                                                                    <w:left w:val="none" w:sz="0" w:space="0" w:color="auto"/>
                                                                    <w:bottom w:val="none" w:sz="0" w:space="0" w:color="auto"/>
                                                                    <w:right w:val="none" w:sz="0" w:space="0" w:color="auto"/>
                                                                  </w:divBdr>
                                                                </w:div>
                                                                <w:div w:id="1088498529">
                                                                  <w:marLeft w:val="0"/>
                                                                  <w:marRight w:val="0"/>
                                                                  <w:marTop w:val="0"/>
                                                                  <w:marBottom w:val="0"/>
                                                                  <w:divBdr>
                                                                    <w:top w:val="none" w:sz="0" w:space="0" w:color="auto"/>
                                                                    <w:left w:val="none" w:sz="0" w:space="0" w:color="auto"/>
                                                                    <w:bottom w:val="none" w:sz="0" w:space="0" w:color="auto"/>
                                                                    <w:right w:val="none" w:sz="0" w:space="0" w:color="auto"/>
                                                                  </w:divBdr>
                                                                  <w:divsChild>
                                                                    <w:div w:id="448352533">
                                                                      <w:marLeft w:val="0"/>
                                                                      <w:marRight w:val="0"/>
                                                                      <w:marTop w:val="0"/>
                                                                      <w:marBottom w:val="0"/>
                                                                      <w:divBdr>
                                                                        <w:top w:val="none" w:sz="0" w:space="0" w:color="auto"/>
                                                                        <w:left w:val="none" w:sz="0" w:space="0" w:color="auto"/>
                                                                        <w:bottom w:val="none" w:sz="0" w:space="0" w:color="auto"/>
                                                                        <w:right w:val="none" w:sz="0" w:space="0" w:color="auto"/>
                                                                      </w:divBdr>
                                                                      <w:divsChild>
                                                                        <w:div w:id="5264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98986">
                                                          <w:marLeft w:val="0"/>
                                                          <w:marRight w:val="0"/>
                                                          <w:marTop w:val="0"/>
                                                          <w:marBottom w:val="0"/>
                                                          <w:divBdr>
                                                            <w:top w:val="none" w:sz="0" w:space="0" w:color="auto"/>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1313171283">
                          <w:marLeft w:val="0"/>
                          <w:marRight w:val="0"/>
                          <w:marTop w:val="150"/>
                          <w:marBottom w:val="0"/>
                          <w:divBdr>
                            <w:top w:val="none" w:sz="0" w:space="0" w:color="auto"/>
                            <w:left w:val="none" w:sz="0" w:space="0" w:color="auto"/>
                            <w:bottom w:val="none" w:sz="0" w:space="0" w:color="auto"/>
                            <w:right w:val="none" w:sz="0" w:space="0" w:color="auto"/>
                          </w:divBdr>
                          <w:divsChild>
                            <w:div w:id="279066544">
                              <w:marLeft w:val="0"/>
                              <w:marRight w:val="0"/>
                              <w:marTop w:val="0"/>
                              <w:marBottom w:val="0"/>
                              <w:divBdr>
                                <w:top w:val="single" w:sz="6" w:space="0" w:color="E3E3E3"/>
                                <w:left w:val="single" w:sz="6" w:space="0" w:color="E3E3E3"/>
                                <w:bottom w:val="single" w:sz="6" w:space="0" w:color="E3E3E3"/>
                                <w:right w:val="single" w:sz="6" w:space="0" w:color="E3E3E3"/>
                              </w:divBdr>
                              <w:divsChild>
                                <w:div w:id="93288449">
                                  <w:marLeft w:val="0"/>
                                  <w:marRight w:val="0"/>
                                  <w:marTop w:val="0"/>
                                  <w:marBottom w:val="0"/>
                                  <w:divBdr>
                                    <w:top w:val="none" w:sz="0" w:space="0" w:color="auto"/>
                                    <w:left w:val="none" w:sz="0" w:space="0" w:color="auto"/>
                                    <w:bottom w:val="single" w:sz="6" w:space="0" w:color="E8E8E8"/>
                                    <w:right w:val="none" w:sz="0" w:space="0" w:color="auto"/>
                                  </w:divBdr>
                                  <w:divsChild>
                                    <w:div w:id="579214541">
                                      <w:marLeft w:val="0"/>
                                      <w:marRight w:val="0"/>
                                      <w:marTop w:val="0"/>
                                      <w:marBottom w:val="0"/>
                                      <w:divBdr>
                                        <w:top w:val="none" w:sz="0" w:space="0" w:color="auto"/>
                                        <w:left w:val="none" w:sz="0" w:space="0" w:color="auto"/>
                                        <w:bottom w:val="none" w:sz="0" w:space="0" w:color="auto"/>
                                        <w:right w:val="none" w:sz="0" w:space="0" w:color="auto"/>
                                      </w:divBdr>
                                    </w:div>
                                  </w:divsChild>
                                </w:div>
                                <w:div w:id="1484152846">
                                  <w:marLeft w:val="0"/>
                                  <w:marRight w:val="0"/>
                                  <w:marTop w:val="0"/>
                                  <w:marBottom w:val="0"/>
                                  <w:divBdr>
                                    <w:top w:val="none" w:sz="0" w:space="0" w:color="auto"/>
                                    <w:left w:val="none" w:sz="0" w:space="0" w:color="auto"/>
                                    <w:bottom w:val="none" w:sz="0" w:space="0" w:color="auto"/>
                                    <w:right w:val="none" w:sz="0" w:space="0" w:color="auto"/>
                                  </w:divBdr>
                                </w:div>
                                <w:div w:id="675959541">
                                  <w:marLeft w:val="0"/>
                                  <w:marRight w:val="0"/>
                                  <w:marTop w:val="0"/>
                                  <w:marBottom w:val="0"/>
                                  <w:divBdr>
                                    <w:top w:val="single" w:sz="6" w:space="5" w:color="E3E3E3"/>
                                    <w:left w:val="none" w:sz="0" w:space="0" w:color="auto"/>
                                    <w:bottom w:val="none" w:sz="0" w:space="0" w:color="auto"/>
                                    <w:right w:val="none" w:sz="0" w:space="0" w:color="auto"/>
                                  </w:divBdr>
                                </w:div>
                              </w:divsChild>
                            </w:div>
                            <w:div w:id="1592084347">
                              <w:marLeft w:val="0"/>
                              <w:marRight w:val="0"/>
                              <w:marTop w:val="150"/>
                              <w:marBottom w:val="0"/>
                              <w:divBdr>
                                <w:top w:val="single" w:sz="6" w:space="0" w:color="E8E8E8"/>
                                <w:left w:val="single" w:sz="6" w:space="0" w:color="E8E8E8"/>
                                <w:bottom w:val="single" w:sz="6" w:space="0" w:color="E8E8E8"/>
                                <w:right w:val="single" w:sz="6" w:space="0" w:color="E8E8E8"/>
                              </w:divBdr>
                              <w:divsChild>
                                <w:div w:id="1682052269">
                                  <w:marLeft w:val="0"/>
                                  <w:marRight w:val="0"/>
                                  <w:marTop w:val="0"/>
                                  <w:marBottom w:val="0"/>
                                  <w:divBdr>
                                    <w:top w:val="none" w:sz="0" w:space="0" w:color="auto"/>
                                    <w:left w:val="none" w:sz="0" w:space="0" w:color="auto"/>
                                    <w:bottom w:val="single" w:sz="6" w:space="0" w:color="E8E8E8"/>
                                    <w:right w:val="none" w:sz="0" w:space="0" w:color="auto"/>
                                  </w:divBdr>
                                </w:div>
                                <w:div w:id="1322923337">
                                  <w:marLeft w:val="0"/>
                                  <w:marRight w:val="0"/>
                                  <w:marTop w:val="0"/>
                                  <w:marBottom w:val="0"/>
                                  <w:divBdr>
                                    <w:top w:val="none" w:sz="0" w:space="0" w:color="auto"/>
                                    <w:left w:val="none" w:sz="0" w:space="0" w:color="auto"/>
                                    <w:bottom w:val="none" w:sz="0" w:space="0" w:color="auto"/>
                                    <w:right w:val="none" w:sz="0" w:space="0" w:color="auto"/>
                                  </w:divBdr>
                                </w:div>
                                <w:div w:id="96858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3409">
          <w:marLeft w:val="0"/>
          <w:marRight w:val="0"/>
          <w:marTop w:val="0"/>
          <w:marBottom w:val="0"/>
          <w:divBdr>
            <w:top w:val="none" w:sz="0" w:space="0" w:color="auto"/>
            <w:left w:val="none" w:sz="0" w:space="0" w:color="auto"/>
            <w:bottom w:val="none" w:sz="0" w:space="0" w:color="auto"/>
            <w:right w:val="none" w:sz="0" w:space="0" w:color="auto"/>
          </w:divBdr>
        </w:div>
      </w:divsChild>
    </w:div>
    <w:div w:id="177323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1464</Words>
  <Characters>8349</Characters>
  <Application>Microsoft Office Word</Application>
  <DocSecurity>0</DocSecurity>
  <Lines>69</Lines>
  <Paragraphs>19</Paragraphs>
  <ScaleCrop>false</ScaleCrop>
  <Company>微软中国</Company>
  <LinksUpToDate>false</LinksUpToDate>
  <CharactersWithSpaces>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2016-04-06T05:12:00Z</dcterms:created>
  <dcterms:modified xsi:type="dcterms:W3CDTF">2016-04-07T02:46:00Z</dcterms:modified>
</cp:coreProperties>
</file>